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textAlignment w:val="baseline"/>
        <w:rPr>
          <w:rFonts w:hint="eastAsia" w:ascii="仿宋_GB2312" w:hAnsi="仿宋_GB2312" w:eastAsia="仿宋_GB2312" w:cs="仿宋_GB2312"/>
          <w:sz w:val="32"/>
          <w:szCs w:val="32"/>
        </w:rPr>
      </w:pPr>
      <w:r>
        <w:rPr>
          <w:rFonts w:hint="eastAsia" w:ascii="方正小标宋简体" w:hAnsi="黑体" w:eastAsia="方正小标宋简体"/>
          <w:sz w:val="56"/>
          <w:lang w:val="en-US" w:eastAsia="zh-CN"/>
        </w:rPr>
        <w:t xml:space="preserve">  </w:t>
      </w:r>
      <w:bookmarkStart w:id="0" w:name="_GoBack"/>
      <w:bookmarkEnd w:id="0"/>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1122045</wp:posOffset>
                </wp:positionH>
                <wp:positionV relativeFrom="paragraph">
                  <wp:posOffset>9618345</wp:posOffset>
                </wp:positionV>
                <wp:extent cx="5600700" cy="0"/>
                <wp:effectExtent l="0" t="28575" r="0" b="2857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88.35pt;margin-top:757.35pt;height:0pt;width:441pt;z-index:251661312;mso-width-relative:page;mso-height-relative:page;" filled="f" stroked="t" coordsize="21600,21600" o:gfxdata="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Pix0I1gAAAA4BAAAPAAAAAAAAAAEAIAAAADgAAABkcnMvZG93bnJldi54&#10;bWxQSwECFAAUAAAACACHTuJACHl1deYBAACuAwAADgAAAAAAAAABACAAAAA7AQAAZHJzL2Uyb0Rv&#10;Yy54bWxQSwUGAAAAAAYABgBZAQAAkwU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969645</wp:posOffset>
                </wp:positionH>
                <wp:positionV relativeFrom="paragraph">
                  <wp:posOffset>9465945</wp:posOffset>
                </wp:positionV>
                <wp:extent cx="5600700" cy="0"/>
                <wp:effectExtent l="0" t="28575" r="0" b="2857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76.35pt;margin-top:745.35pt;height:0pt;width:441pt;z-index:251660288;mso-width-relative:page;mso-height-relative:page;" filled="f" stroked="t" coordsize="21600,21600" o:gfxdata="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oU9dcAAAAOAQAADwAAAAAAAAABACAAAAA4AAAAZHJzL2Rvd25yZXYu&#10;eG1sUEsBAhQAFAAAAAgAh07iQHGrq5rmAQAArgMAAA4AAAAAAAAAAQAgAAAAPAEAAGRycy9lMm9E&#10;b2MueG1sUEsFBgAAAAAGAAYAWQEAAJQFA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7243445</wp:posOffset>
                </wp:positionV>
                <wp:extent cx="56007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5pt;margin-top:570.35pt;height:0pt;width:441pt;z-index:251662336;mso-width-relative:page;mso-height-relative:page;" filled="f" stroked="t" coordsize="21600,21600" o:gfxdata="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Lnsd9YAAAAMAQAADwAAAAAAAAABACAAAAA4AAAAZHJzL2Rvd25yZXYu&#10;eG1sUEsBAhQAFAAAAAgAh07iQH70ATHnAQAAqgMAAA4AAAAAAAAAAQAgAAAAOwEAAGRycy9lMm9E&#10;b2MueG1sUEsFBgAAAAAGAAYAWQEAAJQFAAAAAA==&#10;">
                <v:fill on="f" focussize="0,0"/>
                <v:stroke weight="4.5pt" color="#FF0000" linestyle="thinThick" joinstyle="round"/>
                <v:imagedata o:title=""/>
                <o:lock v:ext="edit" aspectratio="f"/>
              </v:line>
            </w:pict>
          </mc:Fallback>
        </mc:AlternateContent>
      </w:r>
    </w:p>
    <w:p>
      <w:pPr>
        <w:spacing w:line="360" w:lineRule="exact"/>
        <w:jc w:val="center"/>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关于印发《内蒙古自治区乡村公益性岗位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开发与管理办法》的通知</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小标宋简体" w:hAnsi="方正小标宋简体" w:eastAsia="方正小标宋简体" w:cs="方正小标宋简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各盟市</w:t>
      </w:r>
      <w:r>
        <w:rPr>
          <w:rFonts w:ascii="Times New Roman" w:hAnsi="Times New Roman" w:eastAsia="仿宋_GB2312"/>
          <w:color w:val="auto"/>
          <w:sz w:val="32"/>
          <w:szCs w:val="32"/>
        </w:rPr>
        <w:t>乡村振兴局、人力资源和社会保障局</w:t>
      </w:r>
      <w:r>
        <w:rPr>
          <w:rFonts w:hint="eastAsia" w:ascii="Times New Roman" w:hAnsi="Times New Roman" w:eastAsia="仿宋_GB2312"/>
          <w:color w:val="auto"/>
          <w:sz w:val="32"/>
          <w:szCs w:val="32"/>
          <w:lang w:eastAsia="zh-CN"/>
        </w:rPr>
        <w:t>、财政局、林业和草原局</w:t>
      </w:r>
      <w:r>
        <w:rPr>
          <w:rFonts w:ascii="Times New Roman" w:hAnsi="Times New Roman" w:eastAsia="仿宋_GB2312"/>
          <w:color w:val="auto"/>
          <w:sz w:val="32"/>
          <w:szCs w:val="32"/>
        </w:rPr>
        <w:t>，满洲里市、二连浩特市乡村振兴局、人力资源和社会保障局</w:t>
      </w:r>
      <w:r>
        <w:rPr>
          <w:rFonts w:hint="eastAsia" w:ascii="Times New Roman" w:hAnsi="Times New Roman" w:eastAsia="仿宋_GB2312"/>
          <w:color w:val="auto"/>
          <w:sz w:val="32"/>
          <w:szCs w:val="32"/>
          <w:lang w:eastAsia="zh-CN"/>
        </w:rPr>
        <w:t>、财政局、林业和草原局</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为</w:t>
      </w:r>
      <w:r>
        <w:rPr>
          <w:rFonts w:hint="eastAsia" w:ascii="Times New Roman" w:hAnsi="Times New Roman" w:eastAsia="仿宋_GB2312"/>
          <w:color w:val="auto"/>
          <w:sz w:val="32"/>
          <w:szCs w:val="32"/>
        </w:rPr>
        <w:t>更好推动我区脱贫人口（含监测对象，以下同）利用公益性岗位实现</w:t>
      </w:r>
      <w:r>
        <w:rPr>
          <w:rFonts w:hint="eastAsia" w:ascii="Times New Roman" w:hAnsi="Times New Roman" w:eastAsia="仿宋_GB2312"/>
          <w:color w:val="auto"/>
          <w:sz w:val="32"/>
          <w:szCs w:val="32"/>
          <w:lang w:eastAsia="zh-CN"/>
        </w:rPr>
        <w:t>稳岗</w:t>
      </w:r>
      <w:r>
        <w:rPr>
          <w:rFonts w:hint="eastAsia" w:ascii="Times New Roman" w:hAnsi="Times New Roman" w:eastAsia="仿宋_GB2312"/>
          <w:color w:val="auto"/>
          <w:sz w:val="32"/>
          <w:szCs w:val="32"/>
        </w:rPr>
        <w:t>就业，</w:t>
      </w:r>
      <w:r>
        <w:rPr>
          <w:rFonts w:hint="eastAsia" w:ascii="仿宋_GB2312" w:hAnsi="仿宋_GB2312" w:eastAsia="仿宋_GB2312" w:cs="仿宋_GB2312"/>
          <w:kern w:val="0"/>
          <w:sz w:val="32"/>
          <w:szCs w:val="32"/>
        </w:rPr>
        <w:t>根据人力资源和社会保障</w:t>
      </w:r>
      <w:r>
        <w:rPr>
          <w:rFonts w:hint="eastAsia" w:ascii="仿宋_GB2312" w:hAnsi="仿宋_GB2312" w:eastAsia="仿宋_GB2312" w:cs="仿宋_GB2312"/>
          <w:kern w:val="0"/>
          <w:sz w:val="32"/>
          <w:szCs w:val="32"/>
          <w:lang w:eastAsia="zh-CN"/>
        </w:rPr>
        <w:t>部</w:t>
      </w:r>
      <w:r>
        <w:rPr>
          <w:rFonts w:ascii="仿宋_GB2312" w:hAnsi="仿宋_GB2312" w:eastAsia="仿宋_GB2312" w:cs="仿宋_GB2312"/>
          <w:kern w:val="0"/>
          <w:sz w:val="32"/>
          <w:szCs w:val="32"/>
        </w:rPr>
        <w:t>等5部门</w:t>
      </w:r>
      <w:r>
        <w:rPr>
          <w:rFonts w:hint="eastAsia" w:ascii="仿宋_GB2312" w:hAnsi="仿宋_GB2312" w:eastAsia="仿宋_GB2312" w:cs="仿宋_GB2312"/>
          <w:kern w:val="0"/>
          <w:sz w:val="32"/>
          <w:szCs w:val="32"/>
        </w:rPr>
        <w:t>《关于做好2022年脱贫人口稳岗就业工作的通知》（人社部发〔2022〕13号）</w:t>
      </w:r>
      <w:r>
        <w:rPr>
          <w:rFonts w:ascii="仿宋_GB2312" w:hAnsi="仿宋_GB2312" w:eastAsia="仿宋_GB2312" w:cs="仿宋_GB2312"/>
          <w:kern w:val="0"/>
          <w:sz w:val="32"/>
          <w:szCs w:val="32"/>
        </w:rPr>
        <w:t>精神</w:t>
      </w:r>
      <w:r>
        <w:rPr>
          <w:rFonts w:hint="eastAsia" w:ascii="仿宋_GB2312" w:hAnsi="仿宋_GB2312" w:eastAsia="仿宋_GB2312" w:cs="仿宋_GB2312"/>
          <w:sz w:val="32"/>
          <w:szCs w:val="32"/>
        </w:rPr>
        <w:t>，结合我区实际，</w:t>
      </w:r>
      <w:r>
        <w:rPr>
          <w:rFonts w:hint="eastAsia" w:ascii="仿宋_GB2312" w:hAnsi="仿宋_GB2312" w:eastAsia="仿宋_GB2312" w:cs="仿宋_GB2312"/>
          <w:sz w:val="32"/>
          <w:szCs w:val="32"/>
          <w:lang w:eastAsia="zh-CN"/>
        </w:rPr>
        <w:t>制定《内蒙古自治区乡村公益性岗位开发与管理办法》</w:t>
      </w:r>
      <w:r>
        <w:rPr>
          <w:rFonts w:hint="default" w:ascii="Times New Roman" w:hAnsi="Times New Roman" w:eastAsia="仿宋_GB2312"/>
          <w:color w:val="auto"/>
          <w:sz w:val="32"/>
          <w:szCs w:val="32"/>
        </w:rPr>
        <w:t>（以下简称《管理办法》）</w:t>
      </w:r>
      <w:r>
        <w:rPr>
          <w:rFonts w:hint="eastAsia" w:ascii="Times New Roman" w:hAnsi="Times New Roman" w:eastAsia="仿宋_GB2312"/>
          <w:color w:val="auto"/>
          <w:sz w:val="32"/>
          <w:szCs w:val="32"/>
          <w:lang w:eastAsia="zh-CN"/>
        </w:rPr>
        <w:t>。现予印发，请抓好贯彻落实。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黑体" w:hAnsi="黑体" w:eastAsia="黑体" w:cs="黑体"/>
          <w:b w:val="0"/>
          <w:bCs w:val="0"/>
          <w:color w:val="auto"/>
          <w:sz w:val="32"/>
          <w:szCs w:val="32"/>
          <w:lang w:eastAsia="zh-CN"/>
        </w:rPr>
        <w:t>一、高度重视。</w:t>
      </w:r>
      <w:r>
        <w:rPr>
          <w:rFonts w:hint="eastAsia" w:ascii="仿宋_GB2312" w:hAnsi="仿宋_GB2312" w:eastAsia="仿宋_GB2312" w:cs="仿宋_GB2312"/>
          <w:sz w:val="32"/>
          <w:szCs w:val="32"/>
          <w:lang w:val="en-US" w:eastAsia="zh-CN"/>
        </w:rPr>
        <w:t>设置乡村公益性岗位是促进就地就近就业，增加脱贫人口工资性收入的重要举措，对巩固脱贫攻坚成果，</w:t>
      </w:r>
      <w:r>
        <w:rPr>
          <w:rFonts w:ascii="Times New Roman" w:hAnsi="Times New Roman" w:eastAsia="仿宋_GB2312"/>
          <w:color w:val="auto"/>
          <w:sz w:val="32"/>
          <w:szCs w:val="32"/>
        </w:rPr>
        <w:t>守牢不发生规模性返贫底</w:t>
      </w:r>
      <w:r>
        <w:rPr>
          <w:rFonts w:hint="eastAsia" w:ascii="Times New Roman" w:hAnsi="Times New Roman" w:eastAsia="仿宋_GB2312" w:cs="Times New Roman"/>
          <w:color w:val="auto"/>
          <w:sz w:val="32"/>
          <w:szCs w:val="32"/>
          <w:lang w:eastAsia="zh-CN"/>
        </w:rPr>
        <w:t>线具有重要意义。在当前疫情和经济下行压力加大等因素影响下，我区脱贫人口稳岗就业面临严峻挑战，</w:t>
      </w:r>
      <w:r>
        <w:rPr>
          <w:rFonts w:ascii="Times New Roman" w:hAnsi="Times New Roman" w:eastAsia="仿宋_GB2312"/>
          <w:color w:val="auto"/>
          <w:sz w:val="32"/>
          <w:szCs w:val="32"/>
        </w:rPr>
        <w:t>各地要</w:t>
      </w:r>
      <w:r>
        <w:rPr>
          <w:rFonts w:hint="eastAsia" w:ascii="Times New Roman" w:hAnsi="Times New Roman" w:eastAsia="仿宋_GB2312"/>
          <w:color w:val="auto"/>
          <w:sz w:val="32"/>
          <w:szCs w:val="32"/>
          <w:lang w:eastAsia="zh-CN"/>
        </w:rPr>
        <w:t>提高政治站位，增强责任感、紧迫感，把乡村公益性岗位作为推动稳岗就业工作的重要抓手，切实做好岗位开发与管理工作，不断提升脱贫人口务工就业水平</w:t>
      </w:r>
      <w:r>
        <w:rPr>
          <w:rFonts w:ascii="Times New Roman" w:hAnsi="Times New Roman"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lang w:eastAsia="zh-CN"/>
        </w:rPr>
      </w:pPr>
      <w:r>
        <w:rPr>
          <w:rFonts w:hint="eastAsia" w:ascii="黑体" w:hAnsi="黑体" w:eastAsia="黑体" w:cs="黑体"/>
          <w:b w:val="0"/>
          <w:bCs w:val="0"/>
          <w:color w:val="auto"/>
          <w:sz w:val="32"/>
          <w:szCs w:val="32"/>
          <w:lang w:eastAsia="zh-CN"/>
        </w:rPr>
        <w:t>二、狠抓落实。</w:t>
      </w:r>
      <w:r>
        <w:rPr>
          <w:rFonts w:hint="default" w:ascii="Times New Roman" w:hAnsi="Times New Roman" w:eastAsia="仿宋_GB2312"/>
          <w:color w:val="auto"/>
          <w:sz w:val="32"/>
          <w:szCs w:val="32"/>
          <w:lang w:eastAsia="zh-CN"/>
        </w:rPr>
        <w:t>各地要</w:t>
      </w:r>
      <w:r>
        <w:rPr>
          <w:rFonts w:hint="eastAsia" w:ascii="Times New Roman" w:hAnsi="Times New Roman" w:eastAsia="仿宋_GB2312"/>
          <w:color w:val="auto"/>
          <w:sz w:val="32"/>
          <w:szCs w:val="32"/>
          <w:lang w:eastAsia="zh-CN"/>
        </w:rPr>
        <w:t>根据新形势、新任务，结合公共服务、疫情防控、乡村公共设施维护等需要，统筹用好长期性、临时性岗位，有序扩大岗位规模，做到只增不减。要抓紧行动，采取措施尽快把岗位设置到位、人员选聘到位、资金保障到位。要强化岗位管理工作，进一步细化工作举措，健全完善相关制度，坚决防止“政策养懒汉”等现象，确保乡村公益性岗位真正发挥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rPr>
        <w:sectPr>
          <w:footerReference r:id="rId3" w:type="default"/>
          <w:pgSz w:w="11906" w:h="16838"/>
          <w:pgMar w:top="1928" w:right="1531" w:bottom="1984" w:left="1531" w:header="851" w:footer="1644" w:gutter="0"/>
          <w:cols w:space="720" w:num="1"/>
          <w:rtlGutter w:val="0"/>
          <w:docGrid w:type="lines" w:linePitch="312" w:charSpace="0"/>
        </w:sectPr>
      </w:pPr>
      <w:r>
        <w:rPr>
          <w:rFonts w:hint="eastAsia" w:ascii="黑体" w:hAnsi="黑体" w:eastAsia="黑体" w:cs="黑体"/>
          <w:b w:val="0"/>
          <w:bCs w:val="0"/>
          <w:color w:val="auto"/>
          <w:sz w:val="32"/>
          <w:szCs w:val="32"/>
          <w:lang w:eastAsia="zh-CN"/>
        </w:rPr>
        <w:t>三、协调联动。</w:t>
      </w:r>
      <w:r>
        <w:rPr>
          <w:rFonts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w:t>
      </w:r>
      <w:r>
        <w:rPr>
          <w:rFonts w:hint="eastAsia" w:ascii="仿宋_GB2312" w:hAnsi="仿宋_GB2312" w:eastAsia="仿宋_GB2312" w:cs="仿宋_GB2312"/>
          <w:sz w:val="32"/>
          <w:szCs w:val="32"/>
          <w:lang w:eastAsia="zh-CN"/>
        </w:rPr>
        <w:t>林业和草原等部门要按分工抓好本部门乡村公益性岗位的开发与管理，财政部门要按规定做好资金保障和管理工作。各相关部门要积极行动、对接沟通，做好工作调度、指导督促等工作，共享数据信息，定期会商研判，及时研究解决困难和问题，推动</w:t>
      </w:r>
      <w:r>
        <w:rPr>
          <w:rFonts w:hint="eastAsia" w:ascii="仿宋_GB2312" w:hAnsi="ˎ̥" w:eastAsia="仿宋_GB2312" w:cs="宋体"/>
          <w:color w:val="auto"/>
          <w:sz w:val="32"/>
          <w:szCs w:val="32"/>
          <w:lang w:val="en-US" w:eastAsia="zh-CN"/>
        </w:rPr>
        <w:t>脱贫人口稳岗就业工作不断走深走实</w:t>
      </w:r>
      <w:r>
        <w:rPr>
          <w:rFonts w:hint="default" w:ascii="Times New Roman" w:hAnsi="Times New Roman" w:eastAsia="仿宋_GB2312"/>
          <w:color w:val="auto"/>
          <w:sz w:val="32"/>
          <w:szCs w:val="32"/>
        </w:rPr>
        <w:t>。</w:t>
      </w: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p>
    <w:p>
      <w:pPr>
        <w:pStyle w:val="2"/>
        <w:rPr>
          <w:rFonts w:ascii="Times New Roman" w:hAnsi="Times New Roman" w:eastAsia="仿宋_GB2312"/>
          <w:color w:val="auto"/>
          <w:sz w:val="32"/>
          <w:szCs w:val="32"/>
        </w:rPr>
      </w:pPr>
    </w:p>
    <w:p>
      <w:pPr>
        <w:pStyle w:val="3"/>
        <w:rPr>
          <w:rFonts w:ascii="Times New Roman" w:hAnsi="Times New Roman" w:eastAsia="仿宋_GB2312"/>
          <w:color w:val="auto"/>
          <w:sz w:val="32"/>
          <w:szCs w:val="32"/>
        </w:rPr>
      </w:pPr>
    </w:p>
    <w:p/>
    <w:p>
      <w:pPr>
        <w:pStyle w:val="3"/>
        <w:rPr>
          <w:rFonts w:ascii="Times New Roman" w:hAnsi="Times New Roman" w:eastAsia="仿宋_GB2312"/>
          <w:color w:val="auto"/>
          <w:sz w:val="32"/>
          <w:szCs w:val="32"/>
        </w:rPr>
      </w:pPr>
    </w:p>
    <w:p/>
    <w:p>
      <w:pPr>
        <w:keepNext w:val="0"/>
        <w:keepLines w:val="0"/>
        <w:pageBreakBefore w:val="0"/>
        <w:widowControl w:val="0"/>
        <w:kinsoku/>
        <w:wordWrap w:val="0"/>
        <w:overflowPunct/>
        <w:topLinePunct w:val="0"/>
        <w:autoSpaceDE/>
        <w:autoSpaceDN/>
        <w:bidi w:val="0"/>
        <w:snapToGrid/>
        <w:spacing w:line="586" w:lineRule="exact"/>
        <w:jc w:val="both"/>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内蒙古自治区乡村振兴局</w:t>
      </w: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snapToGrid/>
        <w:spacing w:line="586" w:lineRule="exact"/>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snapToGrid/>
        <w:spacing w:after="0" w:line="586" w:lineRule="exact"/>
        <w:ind w:firstLine="640" w:firstLineChars="200"/>
        <w:jc w:val="both"/>
        <w:rPr>
          <w:rFonts w:hint="eastAsia" w:ascii="Times New Roman" w:hAnsi="Times New Roman" w:eastAsia="仿宋_GB2312"/>
          <w:color w:val="auto"/>
          <w:sz w:val="32"/>
          <w:szCs w:val="32"/>
          <w:lang w:val="en-US" w:eastAsia="zh-CN"/>
        </w:rPr>
      </w:pPr>
    </w:p>
    <w:p>
      <w:pPr>
        <w:pStyle w:val="3"/>
        <w:keepNext w:val="0"/>
        <w:keepLines w:val="0"/>
        <w:pageBreakBefore w:val="0"/>
        <w:widowControl w:val="0"/>
        <w:kinsoku/>
        <w:overflowPunct/>
        <w:topLinePunct w:val="0"/>
        <w:autoSpaceDE/>
        <w:autoSpaceDN/>
        <w:bidi w:val="0"/>
        <w:snapToGrid/>
        <w:spacing w:line="586" w:lineRule="exact"/>
        <w:ind w:left="0" w:leftChars="0" w:firstLine="320" w:firstLineChars="100"/>
        <w:jc w:val="left"/>
        <w:rPr>
          <w:rFonts w:hint="default"/>
          <w:sz w:val="32"/>
          <w:szCs w:val="32"/>
          <w:lang w:val="en-US" w:eastAsia="zh-CN"/>
        </w:rPr>
      </w:pPr>
      <w:r>
        <w:rPr>
          <w:rFonts w:hint="eastAsia" w:ascii="Times New Roman" w:hAnsi="Times New Roman" w:eastAsia="仿宋_GB2312" w:cs="Times New Roman"/>
          <w:color w:val="auto"/>
          <w:kern w:val="2"/>
          <w:sz w:val="32"/>
          <w:szCs w:val="32"/>
          <w:lang w:val="en-US" w:eastAsia="zh-CN" w:bidi="ar-SA"/>
        </w:rPr>
        <w:t>内蒙古自治区财政厅</w:t>
      </w:r>
    </w:p>
    <w:p>
      <w:pPr>
        <w:keepNext w:val="0"/>
        <w:keepLines w:val="0"/>
        <w:pageBreakBefore w:val="0"/>
        <w:widowControl w:val="0"/>
        <w:kinsoku/>
        <w:wordWrap/>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p>
    <w:p>
      <w:pPr>
        <w:pStyle w:val="2"/>
        <w:keepNext w:val="0"/>
        <w:keepLines w:val="0"/>
        <w:pageBreakBefore w:val="0"/>
        <w:widowControl w:val="0"/>
        <w:kinsoku/>
        <w:overflowPunct/>
        <w:topLinePunct w:val="0"/>
        <w:autoSpaceDE/>
        <w:autoSpaceDN/>
        <w:bidi w:val="0"/>
        <w:snapToGrid/>
        <w:spacing w:after="0" w:line="586" w:lineRule="exact"/>
        <w:ind w:firstLine="640" w:firstLineChars="200"/>
        <w:jc w:val="center"/>
        <w:rPr>
          <w:sz w:val="32"/>
          <w:szCs w:val="32"/>
        </w:rPr>
      </w:pP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内蒙古自治区人力资源</w:t>
      </w:r>
    </w:p>
    <w:p>
      <w:pPr>
        <w:keepNext w:val="0"/>
        <w:keepLines w:val="0"/>
        <w:pageBreakBefore w:val="0"/>
        <w:widowControl w:val="0"/>
        <w:kinsoku/>
        <w:wordWrap w:val="0"/>
        <w:overflowPunct/>
        <w:topLinePunct w:val="0"/>
        <w:autoSpaceDE/>
        <w:autoSpaceDN/>
        <w:bidi w:val="0"/>
        <w:snapToGrid/>
        <w:spacing w:line="586" w:lineRule="exact"/>
        <w:ind w:firstLine="1280" w:firstLineChars="400"/>
        <w:jc w:val="both"/>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和社会保障厅</w:t>
      </w:r>
      <w:r>
        <w:rPr>
          <w:rFonts w:hint="eastAsia" w:ascii="Times New Roman" w:hAnsi="Times New Roman" w:eastAsia="仿宋_GB2312"/>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napToGrid/>
        <w:spacing w:after="0" w:line="586" w:lineRule="exact"/>
        <w:ind w:firstLine="640" w:firstLineChars="200"/>
        <w:jc w:val="both"/>
        <w:rPr>
          <w:rFonts w:hint="eastAsia"/>
          <w:sz w:val="32"/>
          <w:szCs w:val="32"/>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kinsoku/>
        <w:wordWrap w:val="0"/>
        <w:overflowPunct/>
        <w:topLinePunct w:val="0"/>
        <w:autoSpaceDE/>
        <w:autoSpaceDN/>
        <w:bidi w:val="0"/>
        <w:snapToGrid/>
        <w:spacing w:line="586" w:lineRule="exact"/>
        <w:ind w:firstLine="640" w:firstLineChars="20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内蒙古自治区林业  </w:t>
      </w:r>
    </w:p>
    <w:p>
      <w:pPr>
        <w:keepNext w:val="0"/>
        <w:keepLines w:val="0"/>
        <w:pageBreakBefore w:val="0"/>
        <w:widowControl w:val="0"/>
        <w:kinsoku/>
        <w:wordWrap w:val="0"/>
        <w:overflowPunct/>
        <w:topLinePunct w:val="0"/>
        <w:autoSpaceDE/>
        <w:autoSpaceDN/>
        <w:bidi w:val="0"/>
        <w:snapToGrid/>
        <w:spacing w:line="586" w:lineRule="exact"/>
        <w:ind w:firstLine="1280" w:firstLineChars="4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和草原局     </w:t>
      </w:r>
    </w:p>
    <w:p>
      <w:pPr>
        <w:keepNext w:val="0"/>
        <w:keepLines w:val="0"/>
        <w:pageBreakBefore w:val="0"/>
        <w:widowControl w:val="0"/>
        <w:kinsoku/>
        <w:wordWrap w:val="0"/>
        <w:overflowPunct/>
        <w:topLinePunct w:val="0"/>
        <w:autoSpaceDE/>
        <w:autoSpaceDN/>
        <w:bidi w:val="0"/>
        <w:snapToGrid/>
        <w:spacing w:line="586" w:lineRule="exact"/>
        <w:jc w:val="both"/>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color w:val="auto"/>
          <w:sz w:val="32"/>
          <w:szCs w:val="32"/>
          <w:lang w:eastAsia="zh-CN"/>
        </w:rPr>
        <w:sectPr>
          <w:type w:val="continuous"/>
          <w:pgSz w:w="11906" w:h="16838"/>
          <w:pgMar w:top="1928" w:right="1531" w:bottom="1984" w:left="1531" w:header="851" w:footer="1644" w:gutter="0"/>
          <w:cols w:equalWidth="0" w:num="2">
            <w:col w:w="4209" w:space="425"/>
            <w:col w:w="4209"/>
          </w:cols>
          <w:rtlGutter w:val="0"/>
          <w:docGrid w:type="lines" w:linePitch="312" w:charSpace="0"/>
        </w:sectPr>
      </w:pP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snapToGrid/>
        <w:spacing w:line="586" w:lineRule="exact"/>
        <w:ind w:firstLine="640" w:firstLineChars="200"/>
        <w:jc w:val="both"/>
        <w:rPr>
          <w:rFonts w:hint="eastAsia" w:ascii="仿宋_GB2312" w:hAnsi="仿宋_GB2312" w:eastAsia="仿宋_GB2312" w:cs="仿宋_GB2312"/>
          <w:color w:val="auto"/>
          <w:sz w:val="32"/>
          <w:szCs w:val="32"/>
          <w:lang w:eastAsia="zh-CN"/>
        </w:rPr>
        <w:sectPr>
          <w:type w:val="continuous"/>
          <w:pgSz w:w="11906" w:h="16838"/>
          <w:pgMar w:top="1928" w:right="1531" w:bottom="1984" w:left="1531" w:header="851" w:footer="1644" w:gutter="0"/>
          <w:cols w:space="720" w:num="1"/>
          <w:rtlGutter w:val="0"/>
          <w:docGrid w:type="lines" w:linePitch="312" w:charSpace="0"/>
        </w:sectPr>
      </w:pPr>
    </w:p>
    <w:p>
      <w:pPr>
        <w:spacing w:line="560" w:lineRule="exact"/>
        <w:jc w:val="center"/>
        <w:rPr>
          <w:rFonts w:ascii="方正小标宋简体" w:eastAsia="方正小标宋简体" w:cs="方正小标宋简体" w:hAnsiTheme="majorEastAsia"/>
          <w:bCs/>
          <w:sz w:val="44"/>
          <w:szCs w:val="44"/>
        </w:rPr>
      </w:pPr>
      <w:r>
        <w:rPr>
          <w:rFonts w:hint="eastAsia" w:ascii="方正小标宋简体" w:eastAsia="方正小标宋简体" w:cs="方正小标宋简体" w:hAnsiTheme="majorEastAsia"/>
          <w:bCs/>
          <w:sz w:val="44"/>
          <w:szCs w:val="44"/>
        </w:rPr>
        <w:t>内蒙古自治区</w:t>
      </w:r>
      <w:r>
        <w:rPr>
          <w:rFonts w:hint="eastAsia" w:ascii="方正小标宋简体" w:eastAsia="方正小标宋简体" w:cs="方正小标宋简体" w:hAnsiTheme="majorEastAsia"/>
          <w:bCs/>
          <w:sz w:val="44"/>
          <w:szCs w:val="44"/>
          <w:lang w:eastAsia="zh-CN"/>
        </w:rPr>
        <w:t>乡村</w:t>
      </w:r>
      <w:r>
        <w:rPr>
          <w:rFonts w:ascii="方正小标宋简体" w:eastAsia="方正小标宋简体" w:cs="方正小标宋简体" w:hAnsiTheme="majorEastAsia"/>
          <w:bCs/>
          <w:sz w:val="44"/>
          <w:szCs w:val="44"/>
        </w:rPr>
        <w:t>公益性岗位</w:t>
      </w:r>
    </w:p>
    <w:p>
      <w:pPr>
        <w:spacing w:line="560" w:lineRule="exact"/>
        <w:jc w:val="center"/>
        <w:rPr>
          <w:rFonts w:hint="eastAsia" w:ascii="方正小标宋简体" w:eastAsia="方正小标宋简体" w:cs="方正小标宋简体" w:hAnsiTheme="majorEastAsia"/>
          <w:bCs/>
          <w:sz w:val="44"/>
          <w:szCs w:val="44"/>
        </w:rPr>
      </w:pPr>
      <w:r>
        <w:rPr>
          <w:rFonts w:hint="eastAsia" w:ascii="方正小标宋简体" w:eastAsia="方正小标宋简体" w:cs="方正小标宋简体" w:hAnsiTheme="majorEastAsia"/>
          <w:bCs/>
          <w:sz w:val="44"/>
          <w:szCs w:val="44"/>
        </w:rPr>
        <w:t>开发与管理办法</w:t>
      </w:r>
    </w:p>
    <w:p>
      <w:pPr>
        <w:keepNext w:val="0"/>
        <w:keepLines w:val="0"/>
        <w:pageBreakBefore w:val="0"/>
        <w:widowControl/>
        <w:kinsoku/>
        <w:wordWrap/>
        <w:overflowPunct/>
        <w:topLinePunct w:val="0"/>
        <w:autoSpaceDE/>
        <w:autoSpaceDN/>
        <w:bidi w:val="0"/>
        <w:adjustRightInd/>
        <w:snapToGrid/>
        <w:spacing w:line="586" w:lineRule="exact"/>
        <w:ind w:firstLine="3212" w:firstLineChars="1000"/>
        <w:textAlignment w:val="auto"/>
        <w:rPr>
          <w:rFonts w:ascii="仿宋_GB2312" w:hAnsi="仿宋_GB2312" w:eastAsia="仿宋_GB2312" w:cs="仿宋_GB2312"/>
          <w:b/>
          <w:sz w:val="32"/>
          <w:szCs w:val="32"/>
        </w:rPr>
      </w:pPr>
    </w:p>
    <w:p>
      <w:pPr>
        <w:keepNext w:val="0"/>
        <w:keepLines w:val="0"/>
        <w:pageBreakBefore w:val="0"/>
        <w:widowControl/>
        <w:kinsoku/>
        <w:wordWrap/>
        <w:overflowPunct/>
        <w:topLinePunct w:val="0"/>
        <w:autoSpaceDE/>
        <w:autoSpaceDN/>
        <w:bidi w:val="0"/>
        <w:adjustRightInd/>
        <w:snapToGrid/>
        <w:spacing w:line="586" w:lineRule="exact"/>
        <w:ind w:firstLine="3200" w:firstLineChars="10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widowControl/>
        <w:kinsoku/>
        <w:wordWrap/>
        <w:overflowPunct/>
        <w:topLinePunct w:val="0"/>
        <w:autoSpaceDE/>
        <w:autoSpaceDN/>
        <w:bidi w:val="0"/>
        <w:adjustRightInd/>
        <w:snapToGrid/>
        <w:spacing w:line="58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为更好推动我区脱贫人口（含监测对象，以下同）利用</w:t>
      </w:r>
      <w:r>
        <w:rPr>
          <w:rFonts w:hint="eastAsia" w:ascii="仿宋_GB2312" w:hAnsi="仿宋_GB2312" w:eastAsia="仿宋_GB2312" w:cs="仿宋_GB2312"/>
          <w:sz w:val="32"/>
          <w:szCs w:val="32"/>
          <w:lang w:eastAsia="zh-CN"/>
        </w:rPr>
        <w:t>乡村</w:t>
      </w:r>
      <w:r>
        <w:rPr>
          <w:rFonts w:ascii="仿宋_GB2312" w:hAnsi="仿宋_GB2312" w:eastAsia="仿宋_GB2312" w:cs="仿宋_GB2312"/>
          <w:sz w:val="32"/>
          <w:szCs w:val="32"/>
        </w:rPr>
        <w:t>公益性岗位实现就地就近就业</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统筹</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lang w:eastAsia="zh-CN"/>
        </w:rPr>
        <w:t>开发与管理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持续推动就业帮扶巩固拓展脱贫攻坚成果同乡村振兴有效衔接</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根据人力资源和社会保障</w:t>
      </w:r>
      <w:r>
        <w:rPr>
          <w:rFonts w:hint="eastAsia" w:ascii="仿宋_GB2312" w:hAnsi="仿宋_GB2312" w:eastAsia="仿宋_GB2312" w:cs="仿宋_GB2312"/>
          <w:kern w:val="0"/>
          <w:sz w:val="32"/>
          <w:szCs w:val="32"/>
          <w:lang w:eastAsia="zh-CN"/>
        </w:rPr>
        <w:t>部</w:t>
      </w:r>
      <w:r>
        <w:rPr>
          <w:rFonts w:ascii="仿宋_GB2312" w:hAnsi="仿宋_GB2312" w:eastAsia="仿宋_GB2312" w:cs="仿宋_GB2312"/>
          <w:kern w:val="0"/>
          <w:sz w:val="32"/>
          <w:szCs w:val="32"/>
        </w:rPr>
        <w:t>等5部门</w:t>
      </w:r>
      <w:r>
        <w:rPr>
          <w:rFonts w:hint="eastAsia" w:ascii="仿宋_GB2312" w:hAnsi="仿宋_GB2312" w:eastAsia="仿宋_GB2312" w:cs="仿宋_GB2312"/>
          <w:kern w:val="0"/>
          <w:sz w:val="32"/>
          <w:szCs w:val="32"/>
        </w:rPr>
        <w:t>《关于做好2022年脱贫人口稳岗就业工作的通知》（人社部发〔2022〕13号）</w:t>
      </w:r>
      <w:r>
        <w:rPr>
          <w:rFonts w:ascii="仿宋_GB2312" w:hAnsi="仿宋_GB2312" w:eastAsia="仿宋_GB2312" w:cs="仿宋_GB2312"/>
          <w:kern w:val="0"/>
          <w:sz w:val="32"/>
          <w:szCs w:val="32"/>
        </w:rPr>
        <w:t>精神</w:t>
      </w:r>
      <w:r>
        <w:rPr>
          <w:rFonts w:hint="eastAsia" w:ascii="仿宋_GB2312" w:hAnsi="仿宋_GB2312" w:eastAsia="仿宋_GB2312" w:cs="仿宋_GB2312"/>
          <w:sz w:val="32"/>
          <w:szCs w:val="32"/>
        </w:rPr>
        <w:t>，结合我区实际，制定本办法。</w:t>
      </w:r>
    </w:p>
    <w:p>
      <w:pPr>
        <w:keepNext w:val="0"/>
        <w:keepLines w:val="0"/>
        <w:pageBreakBefore w:val="0"/>
        <w:widowControl/>
        <w:kinsoku/>
        <w:wordWrap/>
        <w:overflowPunct/>
        <w:topLinePunct w:val="0"/>
        <w:autoSpaceDE/>
        <w:autoSpaceDN/>
        <w:bidi w:val="0"/>
        <w:adjustRightInd/>
        <w:snapToGrid/>
        <w:spacing w:line="586"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乡村公共服务类岗位为主，</w:t>
      </w:r>
      <w:r>
        <w:rPr>
          <w:rFonts w:hint="eastAsia" w:ascii="仿宋_GB2312" w:hAnsi="仿宋_GB2312" w:eastAsia="仿宋_GB2312" w:cs="仿宋_GB2312"/>
          <w:sz w:val="32"/>
          <w:szCs w:val="32"/>
        </w:rPr>
        <w:t>安置</w:t>
      </w:r>
      <w:r>
        <w:rPr>
          <w:rFonts w:ascii="仿宋_GB2312" w:hAnsi="仿宋_GB2312" w:eastAsia="仿宋_GB2312" w:cs="仿宋_GB2312"/>
          <w:sz w:val="32"/>
          <w:szCs w:val="32"/>
        </w:rPr>
        <w:t>符合岗位条件的</w:t>
      </w:r>
      <w:r>
        <w:rPr>
          <w:rFonts w:ascii="仿宋_GB2312" w:hAnsi="仿宋_GB2312" w:eastAsia="仿宋_GB2312" w:cs="仿宋_GB2312"/>
          <w:bCs/>
          <w:sz w:val="32"/>
          <w:szCs w:val="32"/>
        </w:rPr>
        <w:t>脱贫</w:t>
      </w:r>
      <w:r>
        <w:rPr>
          <w:rFonts w:hint="eastAsia" w:ascii="仿宋_GB2312" w:hAnsi="仿宋_GB2312" w:eastAsia="仿宋_GB2312" w:cs="仿宋_GB2312"/>
          <w:bCs/>
          <w:sz w:val="32"/>
          <w:szCs w:val="32"/>
        </w:rPr>
        <w:t>人口</w:t>
      </w:r>
      <w:r>
        <w:rPr>
          <w:rFonts w:ascii="仿宋_GB2312" w:hAnsi="仿宋_GB2312" w:eastAsia="仿宋_GB2312" w:cs="仿宋_GB2312"/>
          <w:bCs/>
          <w:sz w:val="32"/>
          <w:szCs w:val="32"/>
        </w:rPr>
        <w:t>，</w:t>
      </w:r>
      <w:r>
        <w:rPr>
          <w:rFonts w:hint="eastAsia" w:ascii="仿宋_GB2312" w:hAnsi="仿宋_GB2312" w:eastAsia="仿宋_GB2312" w:cs="仿宋_GB2312"/>
          <w:sz w:val="32"/>
          <w:szCs w:val="32"/>
          <w:lang w:eastAsia="zh-CN"/>
        </w:rPr>
        <w:t>主要</w:t>
      </w:r>
      <w:r>
        <w:rPr>
          <w:rFonts w:ascii="仿宋_GB2312" w:hAnsi="仿宋_GB2312" w:eastAsia="仿宋_GB2312" w:cs="仿宋_GB2312"/>
          <w:sz w:val="32"/>
          <w:szCs w:val="32"/>
        </w:rPr>
        <w:t>是弱劳力、半劳力和无法外出、无业可就的脱贫人口</w:t>
      </w:r>
      <w:r>
        <w:rPr>
          <w:rFonts w:hint="eastAsia" w:ascii="仿宋_GB2312" w:hAnsi="仿宋_GB2312" w:eastAsia="仿宋_GB2312" w:cs="仿宋_GB2312"/>
          <w:sz w:val="32"/>
          <w:szCs w:val="32"/>
          <w:lang w:eastAsia="zh-CN"/>
        </w:rPr>
        <w:t>，是帮助脱贫人口实现岗位增收的一种就业帮扶方式。</w:t>
      </w:r>
    </w:p>
    <w:p>
      <w:pPr>
        <w:keepNext w:val="0"/>
        <w:keepLines w:val="0"/>
        <w:pageBreakBefore w:val="0"/>
        <w:widowControl/>
        <w:kinsoku/>
        <w:wordWrap/>
        <w:overflowPunct/>
        <w:topLinePunct w:val="0"/>
        <w:autoSpaceDE/>
        <w:autoSpaceDN/>
        <w:bidi w:val="0"/>
        <w:adjustRightInd/>
        <w:snapToGrid/>
        <w:spacing w:line="586" w:lineRule="exact"/>
        <w:ind w:firstLine="2720" w:firstLineChars="85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第二章  岗位开发</w:t>
      </w:r>
      <w:r>
        <w:rPr>
          <w:rFonts w:hint="eastAsia" w:ascii="黑体" w:hAnsi="黑体" w:eastAsia="黑体" w:cs="黑体"/>
          <w:b w:val="0"/>
          <w:bCs/>
          <w:sz w:val="32"/>
          <w:szCs w:val="32"/>
          <w:lang w:eastAsia="zh-CN"/>
        </w:rPr>
        <w:t>与管理</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类型。</w:t>
      </w:r>
      <w:r>
        <w:rPr>
          <w:rFonts w:hint="eastAsia" w:ascii="仿宋_GB2312" w:hAnsi="仿宋_GB2312" w:eastAsia="仿宋_GB2312" w:cs="仿宋_GB2312"/>
          <w:sz w:val="32"/>
          <w:szCs w:val="32"/>
          <w:lang w:eastAsia="zh-CN"/>
        </w:rPr>
        <w:t>乡村公</w:t>
      </w:r>
      <w:r>
        <w:rPr>
          <w:rFonts w:ascii="仿宋_GB2312" w:hAnsi="仿宋_GB2312" w:eastAsia="仿宋_GB2312" w:cs="仿宋_GB2312"/>
          <w:sz w:val="32"/>
          <w:szCs w:val="32"/>
        </w:rPr>
        <w:t>益性岗位</w:t>
      </w:r>
      <w:r>
        <w:rPr>
          <w:rFonts w:hint="eastAsia" w:ascii="仿宋_GB2312" w:hAnsi="仿宋_GB2312" w:eastAsia="仿宋_GB2312" w:cs="仿宋_GB2312"/>
          <w:sz w:val="32"/>
          <w:szCs w:val="32"/>
        </w:rPr>
        <w:t>包括长期性</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和临时性岗位</w:t>
      </w:r>
      <w:r>
        <w:rPr>
          <w:rFonts w:hint="eastAsia" w:ascii="仿宋_GB2312" w:hAnsi="仿宋_GB2312" w:eastAsia="仿宋_GB2312" w:cs="仿宋_GB2312"/>
          <w:sz w:val="32"/>
          <w:szCs w:val="32"/>
          <w:lang w:eastAsia="zh-CN"/>
        </w:rPr>
        <w:t>。长期性岗位可以</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自然资源管护、乡村环境及公共设施维护、就业帮扶协管员等长期为嘎查村公共事务服务的岗位。各地可根据疫情防控、重大自然灾害等实际需要设置临时性岗位，有关工作任务完成后应及时取消临时性岗位。</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岗位开发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各地应当</w:t>
      </w:r>
      <w:r>
        <w:rPr>
          <w:rFonts w:hint="eastAsia" w:ascii="仿宋_GB2312" w:hAnsi="仿宋_GB2312" w:eastAsia="仿宋_GB2312" w:cs="仿宋_GB2312"/>
          <w:kern w:val="0"/>
          <w:sz w:val="32"/>
          <w:szCs w:val="32"/>
          <w:lang w:eastAsia="zh-CN"/>
        </w:rPr>
        <w:t>按照</w:t>
      </w:r>
      <w:r>
        <w:rPr>
          <w:rFonts w:hint="eastAsia" w:ascii="仿宋_GB2312" w:hAnsi="仿宋_GB2312" w:eastAsia="仿宋_GB2312" w:cs="仿宋_GB2312"/>
          <w:sz w:val="32"/>
          <w:szCs w:val="32"/>
        </w:rPr>
        <w:t>“按需设岗、</w:t>
      </w:r>
      <w:r>
        <w:rPr>
          <w:rFonts w:ascii="仿宋_GB2312" w:hAnsi="仿宋_GB2312" w:eastAsia="仿宋_GB2312" w:cs="仿宋_GB2312"/>
          <w:sz w:val="32"/>
          <w:szCs w:val="32"/>
        </w:rPr>
        <w:t>以岗聘任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在岗领补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有序退</w:t>
      </w:r>
      <w:r>
        <w:rPr>
          <w:rFonts w:hint="eastAsia" w:ascii="仿宋_GB2312" w:hAnsi="仿宋_GB2312" w:eastAsia="仿宋_GB2312" w:cs="仿宋_GB2312"/>
          <w:sz w:val="32"/>
          <w:szCs w:val="32"/>
        </w:rPr>
        <w:t>岗”的</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开发乡村公益性岗位。长期性岗位按照“自上而下”的原则进行开发，</w:t>
      </w:r>
      <w:r>
        <w:rPr>
          <w:rFonts w:ascii="仿宋_GB2312" w:hAnsi="仿宋_GB2312" w:eastAsia="仿宋_GB2312" w:cs="仿宋_GB2312"/>
          <w:sz w:val="32"/>
          <w:szCs w:val="32"/>
        </w:rPr>
        <w:t>由</w:t>
      </w:r>
      <w:r>
        <w:rPr>
          <w:rFonts w:hint="eastAsia" w:ascii="仿宋_GB2312" w:hAnsi="仿宋_GB2312" w:eastAsia="仿宋_GB2312" w:cs="仿宋_GB2312"/>
          <w:sz w:val="32"/>
          <w:szCs w:val="32"/>
        </w:rPr>
        <w:t>旗县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w:t>
      </w:r>
      <w:r>
        <w:rPr>
          <w:rFonts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、林业和草原等部门</w:t>
      </w:r>
      <w:r>
        <w:rPr>
          <w:rFonts w:hint="eastAsia" w:ascii="仿宋_GB2312" w:hAnsi="仿宋_GB2312" w:eastAsia="仿宋_GB2312" w:cs="仿宋_GB2312"/>
          <w:sz w:val="32"/>
          <w:szCs w:val="32"/>
        </w:rPr>
        <w:t>提出开发计划，报旗县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人民政府审定后下达</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苏木乡镇</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，由苏木乡镇人民政府</w:t>
      </w:r>
      <w:r>
        <w:rPr>
          <w:rFonts w:hint="eastAsia" w:ascii="仿宋_GB2312" w:hAnsi="仿宋_GB2312" w:eastAsia="仿宋_GB2312" w:cs="仿宋_GB2312"/>
          <w:sz w:val="32"/>
          <w:szCs w:val="32"/>
        </w:rPr>
        <w:t>组织嘎查村开发具体</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临时性岗位按照“自下而上”的原则进行开发，由嘎查村提出计划，苏木乡镇人民政府确认后报旗县（市、区）相关主管部门研究，经旗县（市、区）人民政府审定后设立。</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岗位管理。按照“谁开发、谁管理”的原则，</w:t>
      </w:r>
      <w:r>
        <w:rPr>
          <w:rFonts w:hint="eastAsia" w:ascii="仿宋_GB2312" w:hAnsi="仿宋_GB2312" w:eastAsia="仿宋_GB2312" w:cs="仿宋_GB2312"/>
          <w:sz w:val="32"/>
          <w:szCs w:val="32"/>
        </w:rPr>
        <w:t>各相关部门分别</w:t>
      </w:r>
      <w:r>
        <w:rPr>
          <w:rFonts w:hint="eastAsia" w:ascii="仿宋_GB2312" w:hAnsi="仿宋_GB2312" w:eastAsia="仿宋_GB2312" w:cs="仿宋_GB2312"/>
          <w:sz w:val="32"/>
          <w:szCs w:val="32"/>
          <w:lang w:eastAsia="zh-CN"/>
        </w:rPr>
        <w:t>对本部门开发的乡村公益性岗位进行总体管理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第三章  人员选聘与劳务报酬</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选聘条件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rPr>
        <w:t>安置</w:t>
      </w:r>
      <w:r>
        <w:rPr>
          <w:rFonts w:hint="eastAsia" w:ascii="仿宋_GB2312" w:hAnsi="仿宋_GB2312" w:eastAsia="仿宋_GB2312" w:cs="仿宋_GB2312"/>
          <w:sz w:val="32"/>
          <w:szCs w:val="32"/>
          <w:lang w:eastAsia="zh-CN"/>
        </w:rPr>
        <w:t>对象为</w:t>
      </w:r>
      <w:r>
        <w:rPr>
          <w:rFonts w:ascii="仿宋_GB2312" w:hAnsi="仿宋_GB2312" w:eastAsia="仿宋_GB2312" w:cs="仿宋_GB2312"/>
          <w:sz w:val="32"/>
          <w:szCs w:val="32"/>
        </w:rPr>
        <w:t>符合岗位条件的脱贫人口，</w:t>
      </w:r>
      <w:r>
        <w:rPr>
          <w:rFonts w:hint="eastAsia" w:ascii="仿宋_GB2312" w:hAnsi="仿宋_GB2312" w:eastAsia="仿宋_GB2312" w:cs="仿宋_GB2312"/>
          <w:sz w:val="32"/>
          <w:szCs w:val="32"/>
        </w:rPr>
        <w:t>不得安排无劳动能力（丧失劳动能力）的</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对超过法定劳动年龄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能胜任</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要求的，各地</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脱贫</w:t>
      </w:r>
      <w:r>
        <w:rPr>
          <w:rFonts w:hint="eastAsia" w:ascii="仿宋_GB2312" w:hAnsi="仿宋_GB2312" w:eastAsia="仿宋_GB2312" w:cs="仿宋_GB2312"/>
          <w:sz w:val="32"/>
          <w:szCs w:val="32"/>
        </w:rPr>
        <w:t>人口劳动能力状况，经</w:t>
      </w:r>
      <w:r>
        <w:rPr>
          <w:rFonts w:hint="eastAsia" w:ascii="仿宋_GB2312" w:hAnsi="仿宋_GB2312" w:eastAsia="仿宋_GB2312" w:cs="仿宋_GB2312"/>
          <w:sz w:val="32"/>
          <w:szCs w:val="32"/>
          <w:lang w:eastAsia="zh-CN"/>
        </w:rPr>
        <w:t>嘎查村</w:t>
      </w:r>
      <w:r>
        <w:rPr>
          <w:rFonts w:hint="eastAsia" w:ascii="仿宋_GB2312" w:hAnsi="仿宋_GB2312" w:eastAsia="仿宋_GB2312" w:cs="仿宋_GB2312"/>
          <w:sz w:val="32"/>
          <w:szCs w:val="32"/>
        </w:rPr>
        <w:t>研判</w:t>
      </w:r>
      <w:r>
        <w:rPr>
          <w:rFonts w:hint="eastAsia" w:ascii="仿宋_GB2312" w:hAnsi="仿宋_GB2312" w:eastAsia="仿宋_GB2312" w:cs="仿宋_GB2312"/>
          <w:sz w:val="32"/>
          <w:szCs w:val="32"/>
          <w:lang w:eastAsia="zh-CN"/>
        </w:rPr>
        <w:t>并报苏木乡镇人民政府批准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将年龄放宽到70周岁</w:t>
      </w:r>
      <w:r>
        <w:rPr>
          <w:rFonts w:hint="eastAsia" w:ascii="仿宋_GB2312" w:hAnsi="仿宋_GB2312" w:eastAsia="仿宋_GB2312" w:cs="仿宋_GB2312"/>
          <w:sz w:val="32"/>
          <w:szCs w:val="32"/>
          <w:lang w:eastAsia="zh-CN"/>
        </w:rPr>
        <w:t>（另有规定的除外）。乡村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rPr>
        <w:t>不允许安排一人多岗</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选聘程序</w:t>
      </w:r>
      <w:r>
        <w:rPr>
          <w:rFonts w:hint="eastAsia" w:ascii="仿宋_GB2312" w:hAnsi="仿宋_GB2312" w:eastAsia="仿宋_GB2312" w:cs="仿宋_GB2312"/>
          <w:sz w:val="32"/>
          <w:szCs w:val="32"/>
        </w:rPr>
        <w:t>。坚持公平公正</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由苏木乡镇、嘎查村</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张贴选聘公告、发放宣传单、入户告知等形式，</w:t>
      </w:r>
      <w:r>
        <w:rPr>
          <w:rFonts w:hint="eastAsia" w:ascii="仿宋_GB2312" w:hAnsi="仿宋_GB2312" w:eastAsia="仿宋_GB2312" w:cs="仿宋_GB2312"/>
          <w:sz w:val="32"/>
          <w:szCs w:val="32"/>
        </w:rPr>
        <w:t>及时向</w:t>
      </w:r>
      <w:r>
        <w:rPr>
          <w:rFonts w:ascii="仿宋_GB2312" w:hAnsi="仿宋_GB2312" w:eastAsia="仿宋_GB2312" w:cs="仿宋_GB2312"/>
          <w:sz w:val="32"/>
          <w:szCs w:val="32"/>
        </w:rPr>
        <w:t>脱贫人口</w:t>
      </w:r>
      <w:r>
        <w:rPr>
          <w:rFonts w:hint="eastAsia" w:ascii="仿宋_GB2312" w:hAnsi="仿宋_GB2312" w:eastAsia="仿宋_GB2312" w:cs="仿宋_GB2312"/>
          <w:sz w:val="32"/>
          <w:szCs w:val="32"/>
        </w:rPr>
        <w:t>宣传政策、推介</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符合条件的</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在知情、自愿的基础上提出申请，经嘎查村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核查、嘎查村民代表会议评议、嘎查村公示、苏木乡镇审核</w:t>
      </w:r>
      <w:r>
        <w:rPr>
          <w:rFonts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、旗县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备案等程序确定</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人员。</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lang w:eastAsia="zh-CN"/>
        </w:rPr>
        <w:t>签订服务协议</w:t>
      </w:r>
      <w:r>
        <w:rPr>
          <w:rFonts w:hint="eastAsia" w:ascii="仿宋_GB2312" w:hAnsi="仿宋_GB2312" w:eastAsia="仿宋_GB2312" w:cs="仿宋_GB2312"/>
          <w:sz w:val="32"/>
          <w:szCs w:val="32"/>
          <w:highlight w:val="none"/>
        </w:rPr>
        <w:t>。嘎查村</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与上岗人员签订服务协议</w:t>
      </w:r>
      <w:r>
        <w:rPr>
          <w:rFonts w:hint="eastAsia" w:ascii="仿宋_GB2312" w:hAnsi="仿宋_GB2312" w:eastAsia="仿宋_GB2312" w:cs="仿宋_GB2312"/>
          <w:spacing w:val="8"/>
          <w:kern w:val="0"/>
          <w:sz w:val="32"/>
          <w:szCs w:val="32"/>
          <w:highlight w:val="none"/>
          <w:lang w:eastAsia="zh-CN"/>
        </w:rPr>
        <w:t>（劳务合同）</w:t>
      </w:r>
      <w:r>
        <w:rPr>
          <w:rFonts w:hint="eastAsia" w:ascii="仿宋_GB2312" w:hAnsi="仿宋_GB2312" w:eastAsia="仿宋_GB2312" w:cs="仿宋_GB2312"/>
          <w:sz w:val="32"/>
          <w:szCs w:val="32"/>
          <w:highlight w:val="none"/>
        </w:rPr>
        <w:t>，明确双方权利义务和</w:t>
      </w:r>
      <w:r>
        <w:rPr>
          <w:rFonts w:ascii="仿宋_GB2312" w:hAnsi="仿宋_GB2312" w:eastAsia="仿宋_GB2312" w:cs="仿宋_GB2312"/>
          <w:sz w:val="32"/>
          <w:szCs w:val="32"/>
          <w:highlight w:val="none"/>
        </w:rPr>
        <w:t>岗位</w:t>
      </w:r>
      <w:r>
        <w:rPr>
          <w:rFonts w:hint="eastAsia" w:ascii="仿宋_GB2312" w:hAnsi="仿宋_GB2312" w:eastAsia="仿宋_GB2312" w:cs="仿宋_GB2312"/>
          <w:sz w:val="32"/>
          <w:szCs w:val="32"/>
          <w:highlight w:val="none"/>
        </w:rPr>
        <w:t>职责任务、劳务报酬、绩效管理等内容</w:t>
      </w:r>
      <w:r>
        <w:rPr>
          <w:rFonts w:hint="eastAsia" w:ascii="仿宋_GB2312" w:hAnsi="仿宋_GB2312" w:eastAsia="仿宋_GB2312" w:cs="仿宋_GB2312"/>
          <w:spacing w:val="8"/>
          <w:kern w:val="0"/>
          <w:sz w:val="32"/>
          <w:szCs w:val="32"/>
          <w:highlight w:val="none"/>
          <w:lang w:eastAsia="zh-CN"/>
        </w:rPr>
        <w:t>并报苏木乡镇备案</w:t>
      </w:r>
      <w:r>
        <w:rPr>
          <w:rFonts w:hint="eastAsia" w:ascii="仿宋_GB2312" w:hAnsi="仿宋_GB2312" w:eastAsia="仿宋_GB2312" w:cs="仿宋_GB2312"/>
          <w:sz w:val="32"/>
          <w:szCs w:val="32"/>
          <w:highlight w:val="none"/>
          <w:lang w:eastAsia="zh-CN"/>
        </w:rPr>
        <w:t>。长期性岗位</w:t>
      </w:r>
      <w:r>
        <w:rPr>
          <w:rFonts w:hint="eastAsia" w:ascii="仿宋_GB2312" w:hAnsi="仿宋_GB2312" w:eastAsia="仿宋_GB2312" w:cs="仿宋_GB2312"/>
          <w:sz w:val="32"/>
          <w:szCs w:val="32"/>
          <w:highlight w:val="none"/>
        </w:rPr>
        <w:t>每次签订</w:t>
      </w:r>
      <w:r>
        <w:rPr>
          <w:rFonts w:hint="eastAsia" w:ascii="仿宋_GB2312" w:hAnsi="仿宋_GB2312" w:eastAsia="仿宋_GB2312" w:cs="仿宋_GB2312"/>
          <w:spacing w:val="-11"/>
          <w:kern w:val="0"/>
          <w:sz w:val="32"/>
          <w:szCs w:val="32"/>
        </w:rPr>
        <w:t>期限不超过1年</w:t>
      </w:r>
      <w:r>
        <w:rPr>
          <w:rFonts w:hint="eastAsia" w:ascii="仿宋_GB2312" w:hAnsi="仿宋_GB2312" w:eastAsia="仿宋_GB2312" w:cs="仿宋_GB2312"/>
          <w:spacing w:val="-11"/>
          <w:kern w:val="0"/>
          <w:sz w:val="32"/>
          <w:szCs w:val="32"/>
          <w:lang w:eastAsia="zh-CN"/>
        </w:rPr>
        <w:t>，临时性岗位协议签订期限不得超过岗位设置期限。</w:t>
      </w:r>
    </w:p>
    <w:p>
      <w:pPr>
        <w:keepNext w:val="0"/>
        <w:keepLines w:val="0"/>
        <w:pageBreakBefore w:val="0"/>
        <w:widowControl/>
        <w:kinsoku/>
        <w:wordWrap/>
        <w:overflowPunct/>
        <w:topLinePunct w:val="0"/>
        <w:autoSpaceDE/>
        <w:autoSpaceDN/>
        <w:bidi w:val="0"/>
        <w:adjustRightInd/>
        <w:snapToGrid/>
        <w:spacing w:line="586"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劳务报酬</w:t>
      </w:r>
      <w:r>
        <w:rPr>
          <w:rFonts w:hint="eastAsia" w:ascii="仿宋_GB2312" w:hAnsi="仿宋_GB2312" w:eastAsia="仿宋_GB2312" w:cs="仿宋_GB2312"/>
          <w:sz w:val="32"/>
          <w:szCs w:val="32"/>
        </w:rPr>
        <w:t>。旗县</w:t>
      </w:r>
      <w:r>
        <w:rPr>
          <w:rFonts w:hint="eastAsia" w:ascii="仿宋_GB2312" w:hAnsi="仿宋_GB2312" w:eastAsia="仿宋_GB2312" w:cs="仿宋_GB2312"/>
          <w:sz w:val="32"/>
          <w:szCs w:val="32"/>
          <w:lang w:eastAsia="zh-CN"/>
        </w:rPr>
        <w:t>（市、区）</w:t>
      </w:r>
      <w:r>
        <w:rPr>
          <w:rFonts w:hint="default"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、林业和草原、财政</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根据岗位</w:t>
      </w:r>
      <w:r>
        <w:rPr>
          <w:rFonts w:hint="eastAsia" w:ascii="仿宋_GB2312" w:hAnsi="仿宋_GB2312" w:eastAsia="仿宋_GB2312" w:cs="仿宋_GB2312"/>
          <w:sz w:val="32"/>
          <w:szCs w:val="32"/>
        </w:rPr>
        <w:t>职责任务、劳动时间、劳动强度</w:t>
      </w:r>
      <w:r>
        <w:rPr>
          <w:rFonts w:hint="eastAsia" w:ascii="仿宋_GB2312" w:hAnsi="仿宋_GB2312" w:eastAsia="仿宋_GB2312" w:cs="仿宋_GB2312"/>
          <w:sz w:val="32"/>
          <w:szCs w:val="32"/>
          <w:lang w:val="en-US" w:eastAsia="zh-CN"/>
        </w:rPr>
        <w:t>等因素，分类确定</w:t>
      </w:r>
      <w:r>
        <w:rPr>
          <w:rFonts w:hint="eastAsia" w:ascii="仿宋_GB2312" w:hAnsi="仿宋_GB2312" w:eastAsia="仿宋_GB2312" w:cs="仿宋_GB2312"/>
          <w:sz w:val="32"/>
          <w:szCs w:val="32"/>
          <w:lang w:eastAsia="zh-CN"/>
        </w:rPr>
        <w:t>工资报酬</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报旗县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人民政府审定</w:t>
      </w:r>
      <w:r>
        <w:rPr>
          <w:rFonts w:hint="eastAsia" w:ascii="仿宋_GB2312" w:hAnsi="仿宋_GB2312" w:eastAsia="仿宋_GB2312" w:cs="仿宋_GB2312"/>
          <w:sz w:val="32"/>
          <w:szCs w:val="32"/>
          <w:lang w:eastAsia="zh-CN"/>
        </w:rPr>
        <w:t>，工资报酬</w:t>
      </w:r>
      <w:r>
        <w:rPr>
          <w:rFonts w:hint="eastAsia" w:ascii="仿宋_GB2312" w:hAnsi="仿宋_GB2312" w:eastAsia="仿宋_GB2312" w:cs="仿宋_GB2312"/>
          <w:sz w:val="32"/>
          <w:szCs w:val="32"/>
        </w:rPr>
        <w:t>标准原则上不高于当地城镇公益性岗位</w:t>
      </w:r>
      <w:r>
        <w:rPr>
          <w:rFonts w:hint="eastAsia" w:ascii="仿宋_GB2312" w:hAnsi="仿宋_GB2312" w:eastAsia="仿宋_GB2312" w:cs="仿宋_GB2312"/>
          <w:sz w:val="32"/>
          <w:szCs w:val="32"/>
          <w:lang w:eastAsia="zh-CN"/>
        </w:rPr>
        <w:t>工资报酬</w:t>
      </w:r>
      <w:r>
        <w:rPr>
          <w:rFonts w:hint="eastAsia" w:ascii="仿宋_GB2312" w:hAnsi="仿宋_GB2312" w:eastAsia="仿宋_GB2312" w:cs="仿宋_GB2312"/>
          <w:sz w:val="32"/>
          <w:szCs w:val="32"/>
        </w:rPr>
        <w:t>水平</w:t>
      </w:r>
      <w:r>
        <w:rPr>
          <w:rFonts w:hint="eastAsia" w:ascii="仿宋_GB2312" w:hAnsi="仿宋_GB2312" w:eastAsia="仿宋_GB2312" w:cs="仿宋_GB2312"/>
          <w:sz w:val="32"/>
          <w:szCs w:val="32"/>
          <w:lang w:eastAsia="zh-CN"/>
        </w:rPr>
        <w:t>（另有规定的除外）。各地可根据实际情况</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人员购买意外伤害商业保险。</w:t>
      </w:r>
      <w:r>
        <w:rPr>
          <w:rFonts w:hint="eastAsia" w:ascii="仿宋_GB2312" w:hAnsi="仿宋_GB2312" w:eastAsia="仿宋_GB2312" w:cs="仿宋_GB2312"/>
          <w:sz w:val="32"/>
          <w:szCs w:val="32"/>
          <w:lang w:eastAsia="zh-CN"/>
        </w:rPr>
        <w:t>乡村</w:t>
      </w:r>
      <w:r>
        <w:rPr>
          <w:rFonts w:ascii="仿宋_GB2312" w:hAnsi="仿宋_GB2312" w:eastAsia="仿宋_GB2312" w:cs="仿宋_GB2312"/>
          <w:kern w:val="0"/>
          <w:sz w:val="32"/>
          <w:szCs w:val="32"/>
        </w:rPr>
        <w:t>公益性岗位</w:t>
      </w:r>
      <w:r>
        <w:rPr>
          <w:rFonts w:hint="eastAsia" w:ascii="仿宋_GB2312" w:hAnsi="仿宋_GB2312" w:eastAsia="仿宋_GB2312" w:cs="仿宋_GB2312"/>
          <w:kern w:val="0"/>
          <w:sz w:val="32"/>
          <w:szCs w:val="32"/>
        </w:rPr>
        <w:t>所需补贴资金</w:t>
      </w:r>
      <w:r>
        <w:rPr>
          <w:rFonts w:hint="eastAsia" w:ascii="仿宋_GB2312" w:hAnsi="仿宋_GB2312" w:eastAsia="仿宋_GB2312" w:cs="仿宋_GB2312"/>
          <w:kern w:val="0"/>
          <w:sz w:val="32"/>
          <w:szCs w:val="32"/>
          <w:lang w:eastAsia="zh-CN"/>
        </w:rPr>
        <w:t>可以按规定</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地方财政、</w:t>
      </w:r>
      <w:r>
        <w:rPr>
          <w:rFonts w:ascii="仿宋_GB2312" w:hAnsi="仿宋_GB2312" w:eastAsia="仿宋_GB2312" w:cs="仿宋_GB2312"/>
          <w:kern w:val="0"/>
          <w:sz w:val="32"/>
          <w:szCs w:val="32"/>
        </w:rPr>
        <w:t>衔接资金、</w:t>
      </w:r>
      <w:r>
        <w:rPr>
          <w:rFonts w:hint="eastAsia" w:ascii="仿宋_GB2312" w:hAnsi="仿宋_GB2312" w:eastAsia="仿宋_GB2312" w:cs="仿宋_GB2312"/>
          <w:kern w:val="0"/>
          <w:sz w:val="32"/>
          <w:szCs w:val="32"/>
        </w:rPr>
        <w:t>就业补助资金、生态护林员补助资金、光伏</w:t>
      </w:r>
      <w:r>
        <w:rPr>
          <w:rFonts w:ascii="仿宋_GB2312" w:hAnsi="仿宋_GB2312" w:eastAsia="仿宋_GB2312" w:cs="仿宋_GB2312"/>
          <w:kern w:val="0"/>
          <w:sz w:val="32"/>
          <w:szCs w:val="32"/>
        </w:rPr>
        <w:t>帮扶</w:t>
      </w:r>
      <w:r>
        <w:rPr>
          <w:rFonts w:hint="eastAsia" w:ascii="仿宋_GB2312" w:hAnsi="仿宋_GB2312" w:eastAsia="仿宋_GB2312" w:cs="仿宋_GB2312"/>
          <w:kern w:val="0"/>
          <w:sz w:val="32"/>
          <w:szCs w:val="32"/>
        </w:rPr>
        <w:t>电站收益、村集体经济</w:t>
      </w:r>
      <w:r>
        <w:rPr>
          <w:rFonts w:hint="eastAsia" w:ascii="仿宋_GB2312" w:hAnsi="仿宋_GB2312" w:eastAsia="仿宋_GB2312" w:cs="仿宋_GB2312"/>
          <w:kern w:val="0"/>
          <w:sz w:val="32"/>
          <w:szCs w:val="32"/>
          <w:lang w:eastAsia="zh-CN"/>
        </w:rPr>
        <w:t>收入</w:t>
      </w:r>
      <w:r>
        <w:rPr>
          <w:rFonts w:hint="eastAsia" w:ascii="仿宋_GB2312" w:hAnsi="仿宋_GB2312" w:eastAsia="仿宋_GB2312" w:cs="仿宋_GB2312"/>
          <w:kern w:val="0"/>
          <w:sz w:val="32"/>
          <w:szCs w:val="32"/>
        </w:rPr>
        <w:t>（含扶贫</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资产收益资金）等列支。通过“一卡通”、社保卡或银行卡</w:t>
      </w:r>
      <w:r>
        <w:rPr>
          <w:rFonts w:hint="eastAsia" w:ascii="仿宋_GB2312" w:hAnsi="仿宋_GB2312" w:eastAsia="仿宋_GB2312" w:cs="仿宋_GB2312"/>
          <w:kern w:val="0"/>
          <w:sz w:val="32"/>
          <w:szCs w:val="32"/>
          <w:lang w:eastAsia="zh-CN"/>
        </w:rPr>
        <w:t>向</w:t>
      </w:r>
      <w:r>
        <w:rPr>
          <w:rFonts w:ascii="仿宋_GB2312" w:hAnsi="仿宋_GB2312" w:eastAsia="仿宋_GB2312" w:cs="仿宋_GB2312"/>
          <w:kern w:val="0"/>
          <w:sz w:val="32"/>
          <w:szCs w:val="32"/>
        </w:rPr>
        <w:t>公益性岗位</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发放</w:t>
      </w:r>
      <w:r>
        <w:rPr>
          <w:rFonts w:hint="eastAsia" w:ascii="仿宋_GB2312" w:hAnsi="仿宋_GB2312" w:eastAsia="仿宋_GB2312" w:cs="仿宋_GB2312"/>
          <w:kern w:val="0"/>
          <w:sz w:val="32"/>
          <w:szCs w:val="32"/>
        </w:rPr>
        <w:t>劳务报酬。</w:t>
      </w:r>
    </w:p>
    <w:p>
      <w:pPr>
        <w:keepNext w:val="0"/>
        <w:keepLines w:val="0"/>
        <w:pageBreakBefore w:val="0"/>
        <w:kinsoku/>
        <w:wordWrap/>
        <w:overflowPunct/>
        <w:topLinePunct w:val="0"/>
        <w:autoSpaceDE/>
        <w:autoSpaceDN/>
        <w:bidi w:val="0"/>
        <w:adjustRightInd/>
        <w:snapToGrid/>
        <w:spacing w:line="586" w:lineRule="exact"/>
        <w:ind w:firstLine="2560" w:firstLineChars="8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日常管理与监督评价</w:t>
      </w:r>
    </w:p>
    <w:p>
      <w:pPr>
        <w:keepNext w:val="0"/>
        <w:keepLines w:val="0"/>
        <w:pageBreakBefore w:val="0"/>
        <w:widowControl w:val="0"/>
        <w:kinsoku/>
        <w:wordWrap/>
        <w:overflowPunct/>
        <w:topLinePunct w:val="0"/>
        <w:autoSpaceDE/>
        <w:autoSpaceDN/>
        <w:bidi w:val="0"/>
        <w:adjustRightInd/>
        <w:snapToGrid/>
        <w:spacing w:line="586" w:lineRule="exact"/>
        <w:ind w:firstLine="645"/>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十</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日常管理。</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lang w:eastAsia="zh-CN"/>
        </w:rPr>
        <w:t>日常管理</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人员在岗情况、履责情况进行监督检查。</w:t>
      </w:r>
      <w:r>
        <w:rPr>
          <w:rFonts w:hint="eastAsia" w:ascii="仿宋_GB2312" w:hAnsi="仿宋_GB2312" w:eastAsia="仿宋_GB2312" w:cs="仿宋_GB2312"/>
          <w:sz w:val="32"/>
          <w:szCs w:val="32"/>
          <w:lang w:eastAsia="zh-CN"/>
        </w:rPr>
        <w:t>嘎查村负责</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具体绩效管理办法，明确工作制度和奖惩措施，对</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进行绩效评价</w:t>
      </w:r>
      <w:r>
        <w:rPr>
          <w:rFonts w:hint="eastAsia" w:ascii="仿宋_GB2312" w:hAnsi="仿宋_GB2312" w:eastAsia="仿宋_GB2312" w:cs="仿宋_GB2312"/>
          <w:kern w:val="0"/>
          <w:sz w:val="32"/>
          <w:szCs w:val="32"/>
          <w:lang w:eastAsia="zh-CN"/>
        </w:rPr>
        <w:t>。绩效评价分为日常评价和年度评价，评价应当引入嘎查村群众满意度调查。</w:t>
      </w:r>
    </w:p>
    <w:p>
      <w:pPr>
        <w:keepNext w:val="0"/>
        <w:keepLines w:val="0"/>
        <w:pageBreakBefore w:val="0"/>
        <w:widowControl w:val="0"/>
        <w:kinsoku/>
        <w:wordWrap/>
        <w:overflowPunct/>
        <w:topLinePunct w:val="0"/>
        <w:autoSpaceDE/>
        <w:autoSpaceDN/>
        <w:bidi w:val="0"/>
        <w:adjustRightInd/>
        <w:snapToGrid/>
        <w:spacing w:line="586"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val="en-US" w:eastAsia="zh-CN"/>
        </w:rPr>
        <w:t xml:space="preserve">  岗位续聘。嘎查村应当在长期性岗位人员</w:t>
      </w:r>
      <w:r>
        <w:rPr>
          <w:rFonts w:hint="eastAsia" w:ascii="仿宋_GB2312" w:hAnsi="仿宋_GB2312" w:eastAsia="仿宋_GB2312" w:cs="仿宋_GB2312"/>
          <w:sz w:val="32"/>
          <w:szCs w:val="32"/>
          <w:lang w:eastAsia="zh-CN"/>
        </w:rPr>
        <w:t>服务协议期满前</w:t>
      </w:r>
      <w:r>
        <w:rPr>
          <w:rFonts w:hint="eastAsia" w:ascii="仿宋_GB2312" w:hAnsi="仿宋_GB2312" w:eastAsia="仿宋_GB2312" w:cs="仿宋_GB2312"/>
          <w:sz w:val="32"/>
          <w:szCs w:val="32"/>
          <w:lang w:val="en-US" w:eastAsia="zh-CN"/>
        </w:rPr>
        <w:t>1个月内对其进行年度绩效</w:t>
      </w:r>
      <w:r>
        <w:rPr>
          <w:rFonts w:hint="eastAsia" w:ascii="仿宋_GB2312" w:hAnsi="仿宋_GB2312" w:eastAsia="仿宋_GB2312" w:cs="仿宋_GB2312"/>
          <w:sz w:val="32"/>
          <w:szCs w:val="32"/>
          <w:lang w:eastAsia="zh-CN"/>
        </w:rPr>
        <w:t>评价，对评价合格、有能力</w:t>
      </w:r>
      <w:r>
        <w:rPr>
          <w:rFonts w:hint="eastAsia" w:ascii="仿宋_GB2312" w:hAnsi="仿宋_GB2312" w:eastAsia="仿宋_GB2312" w:cs="仿宋_GB2312"/>
          <w:spacing w:val="-11"/>
          <w:kern w:val="0"/>
          <w:sz w:val="32"/>
          <w:szCs w:val="32"/>
          <w:lang w:eastAsia="zh-CN"/>
        </w:rPr>
        <w:t>胜任岗位工作且符合聘任条件的，可根据实际需要按程序继续聘任。</w:t>
      </w:r>
    </w:p>
    <w:p>
      <w:pPr>
        <w:keepNext w:val="0"/>
        <w:keepLines w:val="0"/>
        <w:pageBreakBefore w:val="0"/>
        <w:widowControl w:val="0"/>
        <w:kinsoku/>
        <w:wordWrap/>
        <w:overflowPunct/>
        <w:topLinePunct w:val="0"/>
        <w:autoSpaceDE/>
        <w:autoSpaceDN/>
        <w:bidi w:val="0"/>
        <w:adjustRightInd/>
        <w:snapToGrid/>
        <w:spacing w:line="586" w:lineRule="exact"/>
        <w:ind w:firstLine="645"/>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第十二条</w:t>
      </w:r>
      <w:r>
        <w:rPr>
          <w:rFonts w:hint="eastAsia" w:ascii="仿宋_GB2312" w:hAnsi="仿宋_GB2312" w:eastAsia="仿宋_GB2312" w:cs="仿宋_GB2312"/>
          <w:kern w:val="0"/>
          <w:sz w:val="32"/>
          <w:szCs w:val="32"/>
          <w:lang w:val="en-US" w:eastAsia="zh-CN"/>
        </w:rPr>
        <w:t xml:space="preserve">  解除服务协议。</w:t>
      </w:r>
      <w:r>
        <w:rPr>
          <w:rFonts w:hint="eastAsia" w:ascii="仿宋_GB2312" w:hAnsi="仿宋_GB2312" w:eastAsia="仿宋_GB2312" w:cs="仿宋_GB2312"/>
          <w:sz w:val="32"/>
          <w:szCs w:val="32"/>
          <w:lang w:eastAsia="zh-CN"/>
        </w:rPr>
        <w:t>乡村</w:t>
      </w:r>
      <w:r>
        <w:rPr>
          <w:rFonts w:ascii="仿宋_GB2312" w:hAnsi="仿宋_GB2312" w:eastAsia="仿宋_GB2312" w:cs="仿宋_GB2312"/>
          <w:kern w:val="0"/>
          <w:sz w:val="32"/>
          <w:szCs w:val="32"/>
        </w:rPr>
        <w:t>公益性岗位</w:t>
      </w:r>
      <w:r>
        <w:rPr>
          <w:rFonts w:hint="eastAsia" w:ascii="仿宋_GB2312" w:hAnsi="仿宋_GB2312" w:eastAsia="仿宋_GB2312" w:cs="仿宋_GB2312"/>
          <w:kern w:val="0"/>
          <w:sz w:val="32"/>
          <w:szCs w:val="32"/>
        </w:rPr>
        <w:t>人员有下列情形之一的，</w:t>
      </w:r>
      <w:r>
        <w:rPr>
          <w:rFonts w:hint="eastAsia" w:ascii="仿宋_GB2312" w:hAnsi="仿宋_GB2312" w:eastAsia="仿宋_GB2312" w:cs="仿宋_GB2312"/>
          <w:kern w:val="0"/>
          <w:sz w:val="32"/>
          <w:szCs w:val="32"/>
          <w:lang w:eastAsia="zh-CN"/>
        </w:rPr>
        <w:t>嘎查村</w:t>
      </w:r>
      <w:r>
        <w:rPr>
          <w:rFonts w:hint="eastAsia" w:ascii="仿宋_GB2312" w:hAnsi="仿宋_GB2312" w:eastAsia="仿宋_GB2312" w:cs="仿宋_GB2312"/>
          <w:spacing w:val="8"/>
          <w:kern w:val="0"/>
          <w:sz w:val="32"/>
          <w:szCs w:val="32"/>
        </w:rPr>
        <w:t>可</w:t>
      </w:r>
      <w:r>
        <w:rPr>
          <w:rFonts w:hint="eastAsia" w:ascii="仿宋_GB2312" w:hAnsi="仿宋_GB2312" w:eastAsia="仿宋_GB2312" w:cs="仿宋_GB2312"/>
          <w:kern w:val="0"/>
          <w:sz w:val="32"/>
          <w:szCs w:val="32"/>
        </w:rPr>
        <w:t>按程序解除</w:t>
      </w:r>
      <w:r>
        <w:rPr>
          <w:rFonts w:hint="eastAsia" w:ascii="仿宋_GB2312" w:hAnsi="仿宋_GB2312" w:eastAsia="仿宋_GB2312" w:cs="仿宋_GB2312"/>
          <w:spacing w:val="8"/>
          <w:kern w:val="0"/>
          <w:sz w:val="32"/>
          <w:szCs w:val="32"/>
          <w:lang w:eastAsia="zh-CN"/>
        </w:rPr>
        <w:t>服务协议（劳务合同）</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5"/>
        <w:textAlignment w:val="auto"/>
        <w:rPr>
          <w:rFonts w:ascii="仿宋_GB2312" w:hAnsi="仿宋_GB2312" w:eastAsia="仿宋_GB2312" w:cs="仿宋_GB2312"/>
          <w:spacing w:val="-11"/>
          <w:kern w:val="0"/>
          <w:sz w:val="32"/>
          <w:szCs w:val="32"/>
        </w:rPr>
      </w:pPr>
      <w:r>
        <w:rPr>
          <w:rFonts w:hint="eastAsia" w:ascii="仿宋_GB2312" w:hAnsi="仿宋_GB2312" w:eastAsia="仿宋_GB2312" w:cs="仿宋_GB2312"/>
          <w:spacing w:val="-11"/>
          <w:kern w:val="0"/>
          <w:sz w:val="32"/>
          <w:szCs w:val="32"/>
        </w:rPr>
        <w:t>1</w:t>
      </w:r>
      <w:r>
        <w:rPr>
          <w:rFonts w:hint="eastAsia" w:ascii="仿宋_GB2312" w:hAnsi="仿宋_GB2312" w:eastAsia="仿宋_GB2312" w:cs="仿宋_GB2312"/>
          <w:spacing w:val="-11"/>
          <w:kern w:val="0"/>
          <w:sz w:val="32"/>
          <w:szCs w:val="32"/>
          <w:lang w:val="en-US" w:eastAsia="zh-CN"/>
        </w:rPr>
        <w:t>.乡村</w:t>
      </w:r>
      <w:r>
        <w:rPr>
          <w:rFonts w:ascii="仿宋_GB2312" w:hAnsi="仿宋_GB2312" w:eastAsia="仿宋_GB2312" w:cs="仿宋_GB2312"/>
          <w:spacing w:val="-11"/>
          <w:kern w:val="0"/>
          <w:sz w:val="32"/>
          <w:szCs w:val="32"/>
        </w:rPr>
        <w:t>公益性岗位</w:t>
      </w:r>
      <w:r>
        <w:rPr>
          <w:rFonts w:hint="eastAsia" w:ascii="仿宋_GB2312" w:hAnsi="仿宋_GB2312" w:eastAsia="仿宋_GB2312" w:cs="仿宋_GB2312"/>
          <w:spacing w:val="-11"/>
          <w:kern w:val="0"/>
          <w:sz w:val="32"/>
          <w:szCs w:val="32"/>
        </w:rPr>
        <w:t>人员自愿申请解除</w:t>
      </w:r>
      <w:r>
        <w:rPr>
          <w:rFonts w:hint="eastAsia" w:ascii="仿宋_GB2312" w:hAnsi="仿宋_GB2312" w:eastAsia="仿宋_GB2312" w:cs="仿宋_GB2312"/>
          <w:spacing w:val="-11"/>
          <w:kern w:val="0"/>
          <w:sz w:val="32"/>
          <w:szCs w:val="32"/>
          <w:lang w:eastAsia="zh-CN"/>
        </w:rPr>
        <w:t>服务协议（劳务合同）</w:t>
      </w:r>
      <w:r>
        <w:rPr>
          <w:rFonts w:hint="eastAsia" w:ascii="仿宋_GB2312" w:hAnsi="仿宋_GB2312" w:eastAsia="仿宋_GB2312" w:cs="仿宋_GB2312"/>
          <w:spacing w:val="-11"/>
          <w:kern w:val="0"/>
          <w:sz w:val="32"/>
          <w:szCs w:val="32"/>
        </w:rPr>
        <w:t>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通过其他途径已实现</w:t>
      </w:r>
      <w:r>
        <w:rPr>
          <w:rFonts w:hint="eastAsia" w:ascii="仿宋_GB2312" w:hAnsi="仿宋_GB2312" w:eastAsia="仿宋_GB2312" w:cs="仿宋_GB2312"/>
          <w:kern w:val="0"/>
          <w:sz w:val="32"/>
          <w:szCs w:val="32"/>
          <w:lang w:eastAsia="zh-CN"/>
        </w:rPr>
        <w:t>稳定</w:t>
      </w:r>
      <w:r>
        <w:rPr>
          <w:rFonts w:hint="eastAsia" w:ascii="仿宋_GB2312" w:hAnsi="仿宋_GB2312" w:eastAsia="仿宋_GB2312" w:cs="仿宋_GB2312"/>
          <w:kern w:val="0"/>
          <w:sz w:val="32"/>
          <w:szCs w:val="32"/>
        </w:rPr>
        <w:t>就业的；</w:t>
      </w:r>
    </w:p>
    <w:p>
      <w:pPr>
        <w:keepNext w:val="0"/>
        <w:keepLines w:val="0"/>
        <w:pageBreakBefore w:val="0"/>
        <w:widowControl w:val="0"/>
        <w:kinsoku/>
        <w:wordWrap/>
        <w:overflowPunct/>
        <w:topLinePunct w:val="0"/>
        <w:autoSpaceDE/>
        <w:autoSpaceDN/>
        <w:bidi w:val="0"/>
        <w:adjustRightInd/>
        <w:snapToGrid/>
        <w:spacing w:line="586" w:lineRule="exact"/>
        <w:ind w:left="1725" w:hanging="10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死亡的；</w:t>
      </w:r>
    </w:p>
    <w:p>
      <w:pPr>
        <w:keepNext w:val="0"/>
        <w:keepLines w:val="0"/>
        <w:pageBreakBefore w:val="0"/>
        <w:widowControl/>
        <w:kinsoku/>
        <w:wordWrap/>
        <w:overflowPunct/>
        <w:topLinePunct w:val="0"/>
        <w:autoSpaceDE/>
        <w:autoSpaceDN/>
        <w:bidi w:val="0"/>
        <w:adjustRightInd/>
        <w:snapToGrid/>
        <w:spacing w:line="586" w:lineRule="exact"/>
        <w:ind w:left="1725" w:hanging="10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不能胜任</w:t>
      </w:r>
      <w:r>
        <w:rPr>
          <w:rFonts w:hint="eastAsia" w:ascii="仿宋_GB2312" w:hAnsi="仿宋_GB2312" w:eastAsia="仿宋_GB2312" w:cs="仿宋_GB2312"/>
          <w:sz w:val="32"/>
          <w:szCs w:val="32"/>
          <w:lang w:eastAsia="zh-CN"/>
        </w:rPr>
        <w:t>乡村</w:t>
      </w:r>
      <w:r>
        <w:rPr>
          <w:rFonts w:ascii="仿宋_GB2312" w:hAnsi="仿宋_GB2312" w:eastAsia="仿宋_GB2312" w:cs="仿宋_GB2312"/>
          <w:kern w:val="0"/>
          <w:sz w:val="32"/>
          <w:szCs w:val="32"/>
        </w:rPr>
        <w:t>公益性岗位</w:t>
      </w:r>
      <w:r>
        <w:rPr>
          <w:rFonts w:hint="eastAsia" w:ascii="仿宋_GB2312" w:hAnsi="仿宋_GB2312" w:eastAsia="仿宋_GB2312" w:cs="仿宋_GB2312"/>
          <w:kern w:val="0"/>
          <w:sz w:val="32"/>
          <w:szCs w:val="32"/>
        </w:rPr>
        <w:t>职责的；</w:t>
      </w:r>
    </w:p>
    <w:p>
      <w:pPr>
        <w:keepNext w:val="0"/>
        <w:keepLines w:val="0"/>
        <w:pageBreakBefore w:val="0"/>
        <w:widowControl/>
        <w:kinsoku/>
        <w:wordWrap/>
        <w:overflowPunct/>
        <w:topLinePunct w:val="0"/>
        <w:autoSpaceDE/>
        <w:autoSpaceDN/>
        <w:bidi w:val="0"/>
        <w:adjustRightInd/>
        <w:snapToGrid/>
        <w:spacing w:line="586" w:lineRule="exact"/>
        <w:ind w:left="1725" w:hanging="10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严重违反</w:t>
      </w:r>
      <w:r>
        <w:rPr>
          <w:rFonts w:hint="eastAsia" w:ascii="仿宋_GB2312" w:hAnsi="仿宋_GB2312" w:eastAsia="仿宋_GB2312" w:cs="仿宋_GB2312"/>
          <w:sz w:val="32"/>
          <w:szCs w:val="32"/>
          <w:lang w:eastAsia="zh-CN"/>
        </w:rPr>
        <w:t>乡村</w:t>
      </w:r>
      <w:r>
        <w:rPr>
          <w:rFonts w:ascii="仿宋_GB2312" w:hAnsi="仿宋_GB2312" w:eastAsia="仿宋_GB2312" w:cs="仿宋_GB2312"/>
          <w:kern w:val="0"/>
          <w:sz w:val="32"/>
          <w:szCs w:val="32"/>
        </w:rPr>
        <w:t>公益性岗位</w:t>
      </w:r>
      <w:r>
        <w:rPr>
          <w:rFonts w:hint="eastAsia" w:ascii="仿宋_GB2312" w:hAnsi="仿宋_GB2312" w:eastAsia="仿宋_GB2312" w:cs="仿宋_GB2312"/>
          <w:kern w:val="0"/>
          <w:sz w:val="32"/>
          <w:szCs w:val="32"/>
        </w:rPr>
        <w:t>管理制度的；</w:t>
      </w:r>
    </w:p>
    <w:p>
      <w:pPr>
        <w:keepNext w:val="0"/>
        <w:keepLines w:val="0"/>
        <w:pageBreakBefore w:val="0"/>
        <w:widowControl/>
        <w:kinsoku/>
        <w:wordWrap/>
        <w:overflowPunct/>
        <w:topLinePunct w:val="0"/>
        <w:autoSpaceDE/>
        <w:autoSpaceDN/>
        <w:bidi w:val="0"/>
        <w:adjustRightInd/>
        <w:snapToGrid/>
        <w:spacing w:line="586" w:lineRule="exact"/>
        <w:ind w:left="1725" w:hanging="10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被依法追究刑事责任的；</w:t>
      </w:r>
    </w:p>
    <w:p>
      <w:pPr>
        <w:keepNext w:val="0"/>
        <w:keepLines w:val="0"/>
        <w:pageBreakBefore w:val="0"/>
        <w:widowControl/>
        <w:kinsoku/>
        <w:wordWrap/>
        <w:overflowPunct/>
        <w:topLinePunct w:val="0"/>
        <w:autoSpaceDE/>
        <w:autoSpaceDN/>
        <w:bidi w:val="0"/>
        <w:adjustRightInd/>
        <w:snapToGrid/>
        <w:spacing w:line="586" w:lineRule="exact"/>
        <w:ind w:left="1725" w:hanging="10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因政策调整需要减少或取消</w:t>
      </w:r>
      <w:r>
        <w:rPr>
          <w:rFonts w:hint="eastAsia" w:ascii="仿宋_GB2312" w:hAnsi="仿宋_GB2312" w:eastAsia="仿宋_GB2312" w:cs="仿宋_GB2312"/>
          <w:sz w:val="32"/>
          <w:szCs w:val="32"/>
          <w:lang w:eastAsia="zh-CN"/>
        </w:rPr>
        <w:t>乡村</w:t>
      </w:r>
      <w:r>
        <w:rPr>
          <w:rFonts w:ascii="仿宋_GB2312" w:hAnsi="仿宋_GB2312" w:eastAsia="仿宋_GB2312" w:cs="仿宋_GB2312"/>
          <w:kern w:val="0"/>
          <w:sz w:val="32"/>
          <w:szCs w:val="32"/>
        </w:rPr>
        <w:t>公益性岗位</w:t>
      </w:r>
      <w:r>
        <w:rPr>
          <w:rFonts w:hint="eastAsia" w:ascii="仿宋_GB2312" w:hAnsi="仿宋_GB2312" w:eastAsia="仿宋_GB2312" w:cs="仿宋_GB2312"/>
          <w:kern w:val="0"/>
          <w:sz w:val="32"/>
          <w:szCs w:val="32"/>
        </w:rPr>
        <w:t>的；</w:t>
      </w:r>
    </w:p>
    <w:p>
      <w:pPr>
        <w:keepNext w:val="0"/>
        <w:keepLines w:val="0"/>
        <w:pageBreakBefore w:val="0"/>
        <w:widowControl/>
        <w:kinsoku/>
        <w:wordWrap/>
        <w:overflowPunct/>
        <w:topLinePunct w:val="0"/>
        <w:autoSpaceDE/>
        <w:autoSpaceDN/>
        <w:bidi w:val="0"/>
        <w:adjustRightInd/>
        <w:snapToGrid/>
        <w:spacing w:line="586" w:lineRule="exact"/>
        <w:ind w:left="1725" w:hanging="10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不适宜继续工作的其他法定情形。</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对于</w:t>
      </w:r>
      <w:r>
        <w:rPr>
          <w:rFonts w:hint="eastAsia" w:ascii="仿宋_GB2312" w:hAnsi="仿宋_GB2312" w:eastAsia="仿宋_GB2312" w:cs="仿宋_GB2312"/>
          <w:kern w:val="0"/>
          <w:sz w:val="32"/>
          <w:szCs w:val="32"/>
        </w:rPr>
        <w:t>解除</w:t>
      </w:r>
      <w:r>
        <w:rPr>
          <w:rFonts w:hint="eastAsia" w:ascii="仿宋_GB2312" w:hAnsi="仿宋_GB2312" w:eastAsia="仿宋_GB2312" w:cs="仿宋_GB2312"/>
          <w:spacing w:val="8"/>
          <w:kern w:val="0"/>
          <w:sz w:val="32"/>
          <w:szCs w:val="32"/>
          <w:lang w:eastAsia="zh-CN"/>
        </w:rPr>
        <w:t>服务协议（劳务合同）的，嘎查村应当在</w:t>
      </w:r>
      <w:r>
        <w:rPr>
          <w:rFonts w:hint="eastAsia" w:ascii="仿宋_GB2312" w:hAnsi="仿宋_GB2312" w:eastAsia="仿宋_GB2312" w:cs="仿宋_GB2312"/>
          <w:spacing w:val="8"/>
          <w:kern w:val="0"/>
          <w:sz w:val="32"/>
          <w:szCs w:val="32"/>
          <w:lang w:val="en-US" w:eastAsia="zh-CN"/>
        </w:rPr>
        <w:t>7日内</w:t>
      </w:r>
      <w:r>
        <w:rPr>
          <w:rFonts w:hint="eastAsia" w:ascii="仿宋_GB2312" w:hAnsi="仿宋_GB2312" w:eastAsia="仿宋_GB2312" w:cs="仿宋_GB2312"/>
          <w:kern w:val="0"/>
          <w:sz w:val="32"/>
          <w:szCs w:val="32"/>
        </w:rPr>
        <w:t>报告苏木乡镇人民政府。苏木乡镇人民政府</w:t>
      </w:r>
      <w:r>
        <w:rPr>
          <w:rFonts w:hint="eastAsia" w:ascii="仿宋_GB2312" w:hAnsi="仿宋_GB2312" w:eastAsia="仿宋_GB2312" w:cs="仿宋_GB2312"/>
          <w:spacing w:val="8"/>
          <w:kern w:val="0"/>
          <w:sz w:val="32"/>
          <w:szCs w:val="32"/>
          <w:lang w:eastAsia="zh-CN"/>
        </w:rPr>
        <w:t>在</w:t>
      </w:r>
      <w:r>
        <w:rPr>
          <w:rFonts w:hint="eastAsia" w:ascii="仿宋_GB2312" w:hAnsi="仿宋_GB2312" w:eastAsia="仿宋_GB2312" w:cs="仿宋_GB2312"/>
          <w:spacing w:val="8"/>
          <w:kern w:val="0"/>
          <w:sz w:val="32"/>
          <w:szCs w:val="32"/>
          <w:lang w:val="en-US" w:eastAsia="zh-CN"/>
        </w:rPr>
        <w:t>7日内</w:t>
      </w:r>
      <w:r>
        <w:rPr>
          <w:rFonts w:hint="eastAsia" w:ascii="仿宋_GB2312" w:hAnsi="仿宋_GB2312" w:eastAsia="仿宋_GB2312" w:cs="仿宋_GB2312"/>
          <w:kern w:val="0"/>
          <w:sz w:val="32"/>
          <w:szCs w:val="32"/>
        </w:rPr>
        <w:t>报告旗县</w:t>
      </w:r>
      <w:r>
        <w:rPr>
          <w:rFonts w:hint="eastAsia" w:ascii="仿宋_GB2312" w:hAnsi="仿宋_GB2312" w:eastAsia="仿宋_GB2312" w:cs="仿宋_GB2312"/>
          <w:kern w:val="0"/>
          <w:sz w:val="32"/>
          <w:szCs w:val="32"/>
          <w:lang w:eastAsia="zh-CN"/>
        </w:rPr>
        <w:t>（市、区）</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乡村振兴</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eastAsia="zh-CN"/>
        </w:rPr>
        <w:t>林业和草原、</w:t>
      </w:r>
      <w:r>
        <w:rPr>
          <w:rFonts w:hint="eastAsia" w:ascii="仿宋_GB2312" w:hAnsi="仿宋_GB2312" w:eastAsia="仿宋_GB2312" w:cs="仿宋_GB2312"/>
          <w:kern w:val="0"/>
          <w:sz w:val="32"/>
          <w:szCs w:val="32"/>
        </w:rPr>
        <w:t>财政</w:t>
      </w:r>
      <w:r>
        <w:rPr>
          <w:rFonts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rPr>
        <w:t>部门，停止发放岗位补贴</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根据实际需求</w:t>
      </w:r>
      <w:r>
        <w:rPr>
          <w:rFonts w:hint="eastAsia" w:ascii="仿宋_GB2312" w:hAnsi="仿宋_GB2312" w:eastAsia="仿宋_GB2312" w:cs="仿宋_GB2312"/>
          <w:sz w:val="32"/>
          <w:szCs w:val="32"/>
        </w:rPr>
        <w:t>按程序补缺。</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岗</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rPr>
        <w:t>培训。苏木乡镇</w:t>
      </w:r>
      <w:r>
        <w:rPr>
          <w:rFonts w:hint="eastAsia" w:ascii="仿宋_GB2312" w:hAnsi="仿宋_GB2312" w:eastAsia="仿宋_GB2312" w:cs="仿宋_GB2312"/>
          <w:sz w:val="32"/>
          <w:szCs w:val="32"/>
          <w:lang w:eastAsia="zh-CN"/>
        </w:rPr>
        <w:t>负责对乡村公益性岗位人员开展岗位</w:t>
      </w:r>
      <w:r>
        <w:rPr>
          <w:rFonts w:hint="eastAsia" w:ascii="仿宋_GB2312" w:hAnsi="仿宋_GB2312" w:eastAsia="仿宋_GB2312" w:cs="仿宋_GB2312"/>
          <w:sz w:val="32"/>
          <w:szCs w:val="32"/>
        </w:rPr>
        <w:t>培训，重点培训</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岗位</w:t>
      </w:r>
      <w:r>
        <w:rPr>
          <w:rFonts w:hint="eastAsia" w:ascii="仿宋_GB2312" w:hAnsi="仿宋_GB2312" w:eastAsia="仿宋_GB2312" w:cs="仿宋_GB2312"/>
          <w:sz w:val="32"/>
          <w:szCs w:val="32"/>
        </w:rPr>
        <w:t>职责、劳动技能、</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管理办法等内容，确保顺利</w:t>
      </w:r>
      <w:r>
        <w:rPr>
          <w:rFonts w:hint="eastAsia" w:ascii="仿宋_GB2312" w:hAnsi="仿宋_GB2312" w:eastAsia="仿宋_GB2312" w:cs="仿宋_GB2312"/>
          <w:sz w:val="32"/>
          <w:szCs w:val="32"/>
          <w:lang w:eastAsia="zh-CN"/>
        </w:rPr>
        <w:t>履职</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信息</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乡村</w:t>
      </w:r>
      <w:r>
        <w:rPr>
          <w:rFonts w:hint="eastAsia" w:ascii="仿宋_GB2312" w:hAnsi="仿宋_GB2312" w:eastAsia="仿宋_GB2312" w:cs="仿宋_GB2312"/>
          <w:sz w:val="32"/>
          <w:szCs w:val="32"/>
        </w:rPr>
        <w:t>公益性岗位信息</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录入</w:t>
      </w:r>
      <w:r>
        <w:rPr>
          <w:rFonts w:hint="eastAsia" w:ascii="仿宋_GB2312" w:hAnsi="仿宋_GB2312" w:eastAsia="仿宋_GB2312" w:cs="仿宋_GB2312"/>
          <w:sz w:val="32"/>
          <w:szCs w:val="32"/>
          <w:lang w:eastAsia="zh-CN"/>
        </w:rPr>
        <w:t>乡村振兴部门相关</w:t>
      </w:r>
      <w:r>
        <w:rPr>
          <w:rFonts w:hint="eastAsia" w:ascii="仿宋_GB2312" w:hAnsi="仿宋_GB2312" w:eastAsia="仿宋_GB2312" w:cs="仿宋_GB2312"/>
          <w:sz w:val="32"/>
          <w:szCs w:val="32"/>
        </w:rPr>
        <w:t>信息管理系统。</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社会监督</w:t>
      </w:r>
      <w:r>
        <w:rPr>
          <w:rFonts w:hint="eastAsia" w:ascii="仿宋_GB2312" w:hAnsi="仿宋_GB2312" w:eastAsia="仿宋_GB2312" w:cs="仿宋_GB2312"/>
          <w:sz w:val="32"/>
          <w:szCs w:val="32"/>
        </w:rPr>
        <w:t>。嘎查村</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务公开栏中公开</w:t>
      </w:r>
      <w:r>
        <w:rPr>
          <w:rFonts w:hint="eastAsia" w:ascii="仿宋_GB2312" w:hAnsi="仿宋_GB2312" w:eastAsia="仿宋_GB2312" w:cs="仿宋_GB2312"/>
          <w:sz w:val="32"/>
          <w:szCs w:val="32"/>
          <w:lang w:eastAsia="zh-CN"/>
        </w:rPr>
        <w:t>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rPr>
        <w:t>人员姓名、职责任务、劳务报酬、绩效管理情况、监督举报电话等内容，接受群众监督。</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督查检查。</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w:t>
      </w:r>
      <w:r>
        <w:rPr>
          <w:rFonts w:ascii="仿宋_GB2312" w:hAnsi="仿宋_GB2312" w:eastAsia="仿宋_GB2312" w:cs="仿宋_GB2312"/>
          <w:sz w:val="32"/>
          <w:szCs w:val="32"/>
        </w:rPr>
        <w:t>乡村振兴</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、林业和草原</w:t>
      </w:r>
      <w:r>
        <w:rPr>
          <w:rFonts w:hint="eastAsia" w:ascii="仿宋_GB2312" w:hAnsi="仿宋_GB2312" w:eastAsia="仿宋_GB2312" w:cs="仿宋_GB2312"/>
          <w:sz w:val="32"/>
          <w:szCs w:val="32"/>
        </w:rPr>
        <w:t>等部门</w:t>
      </w:r>
      <w:r>
        <w:rPr>
          <w:rFonts w:hint="eastAsia" w:ascii="仿宋_GB2312" w:hAnsi="仿宋_GB2312" w:eastAsia="仿宋_GB2312" w:cs="仿宋_GB2312"/>
          <w:sz w:val="32"/>
          <w:szCs w:val="32"/>
          <w:lang w:eastAsia="zh-CN"/>
        </w:rPr>
        <w:t>负责对乡村公益性岗位开发与管理工作进行</w:t>
      </w:r>
      <w:r>
        <w:rPr>
          <w:rFonts w:hint="eastAsia" w:ascii="仿宋_GB2312" w:hAnsi="仿宋_GB2312" w:eastAsia="仿宋_GB2312" w:cs="仿宋_GB2312"/>
          <w:sz w:val="32"/>
          <w:szCs w:val="32"/>
        </w:rPr>
        <w:t>督导检查，及时发现</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纠正不按规定设岗、违规选聘、领补贴不上岗、找人替岗等问题。</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负责对乡村</w:t>
      </w:r>
      <w:r>
        <w:rPr>
          <w:rFonts w:ascii="仿宋_GB2312" w:hAnsi="仿宋_GB2312" w:eastAsia="仿宋_GB2312" w:cs="仿宋_GB2312"/>
          <w:sz w:val="32"/>
          <w:szCs w:val="32"/>
        </w:rPr>
        <w:t>公益性岗位</w:t>
      </w:r>
      <w:r>
        <w:rPr>
          <w:rFonts w:hint="eastAsia" w:ascii="仿宋_GB2312" w:hAnsi="仿宋_GB2312" w:eastAsia="仿宋_GB2312" w:cs="仿宋_GB2312"/>
          <w:sz w:val="32"/>
          <w:szCs w:val="32"/>
        </w:rPr>
        <w:t>补贴资金的监督和管理，对虚报、冒领、骗取岗位补贴的单位和个人，一经查实，追回补贴资金</w:t>
      </w:r>
      <w:r>
        <w:rPr>
          <w:rFonts w:hint="eastAsia" w:ascii="仿宋_GB2312" w:hAnsi="仿宋_GB2312" w:eastAsia="仿宋_GB2312" w:cs="仿宋_GB2312"/>
          <w:sz w:val="32"/>
          <w:szCs w:val="32"/>
          <w:lang w:eastAsia="zh-CN"/>
        </w:rPr>
        <w:t>并依法依规</w:t>
      </w:r>
      <w:r>
        <w:rPr>
          <w:rFonts w:hint="eastAsia" w:ascii="仿宋_GB2312" w:hAnsi="仿宋_GB2312" w:eastAsia="仿宋_GB2312" w:cs="仿宋_GB2312"/>
          <w:sz w:val="32"/>
          <w:szCs w:val="32"/>
        </w:rPr>
        <w:t>追究相关责任人责任。</w:t>
      </w:r>
    </w:p>
    <w:p>
      <w:pPr>
        <w:keepNext w:val="0"/>
        <w:keepLines w:val="0"/>
        <w:pageBreakBefore w:val="0"/>
        <w:widowControl w:val="0"/>
        <w:kinsoku/>
        <w:wordWrap/>
        <w:overflowPunct/>
        <w:topLinePunct w:val="0"/>
        <w:autoSpaceDE/>
        <w:autoSpaceDN/>
        <w:bidi w:val="0"/>
        <w:adjustRightInd/>
        <w:snapToGrid/>
        <w:spacing w:line="586" w:lineRule="exact"/>
        <w:ind w:firstLine="2880" w:firstLineChars="9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章  附则</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生态护林员选聘</w:t>
      </w:r>
      <w:r>
        <w:rPr>
          <w:rFonts w:hint="eastAsia" w:ascii="仿宋_GB2312" w:hAnsi="仿宋_GB2312" w:eastAsia="仿宋_GB2312" w:cs="仿宋_GB2312"/>
          <w:sz w:val="32"/>
          <w:szCs w:val="32"/>
          <w:lang w:eastAsia="zh-CN"/>
        </w:rPr>
        <w:t>条件、补贴标准及</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办法等</w:t>
      </w:r>
      <w:r>
        <w:rPr>
          <w:rFonts w:hint="eastAsia" w:ascii="仿宋_GB2312" w:hAnsi="仿宋_GB2312" w:eastAsia="仿宋_GB2312" w:cs="仿宋_GB2312"/>
          <w:sz w:val="32"/>
          <w:szCs w:val="32"/>
        </w:rPr>
        <w:t>按照国家林业和草原局办公室、财政部办公厅、国家乡村</w:t>
      </w:r>
      <w:r>
        <w:rPr>
          <w:rFonts w:ascii="仿宋_GB2312" w:hAnsi="仿宋_GB2312" w:eastAsia="仿宋_GB2312" w:cs="仿宋_GB2312"/>
          <w:sz w:val="32"/>
          <w:szCs w:val="32"/>
        </w:rPr>
        <w:t>振兴局</w:t>
      </w:r>
      <w:r>
        <w:rPr>
          <w:rFonts w:hint="eastAsia" w:ascii="仿宋_GB2312" w:hAnsi="仿宋_GB2312" w:eastAsia="仿宋_GB2312" w:cs="仿宋_GB2312"/>
          <w:sz w:val="32"/>
          <w:szCs w:val="32"/>
        </w:rPr>
        <w:t>综合司下发的《生态护林员管理办法》（办规字﹝20</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115</w:t>
      </w:r>
      <w:r>
        <w:rPr>
          <w:rFonts w:hint="eastAsia" w:ascii="仿宋_GB2312" w:hAnsi="仿宋_GB2312" w:eastAsia="仿宋_GB2312" w:cs="仿宋_GB2312"/>
          <w:sz w:val="32"/>
          <w:szCs w:val="32"/>
        </w:rPr>
        <w:t>号）执行。</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ascii="仿宋_GB2312" w:eastAsia="仿宋_GB2312" w:cs="方正小标宋简体" w:hAnsiTheme="majorEastAsia"/>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本办法自发布之日起执行</w:t>
      </w:r>
      <w:r>
        <w:rPr>
          <w:rFonts w:ascii="仿宋_GB2312" w:hAnsi="仿宋_GB2312" w:eastAsia="仿宋_GB2312" w:cs="仿宋_GB2312"/>
          <w:sz w:val="32"/>
          <w:szCs w:val="32"/>
        </w:rPr>
        <w:t>，脱贫攻坚过渡期内有效</w:t>
      </w:r>
      <w:r>
        <w:rPr>
          <w:rFonts w:hint="eastAsia" w:ascii="仿宋_GB2312" w:hAnsi="仿宋_GB2312" w:eastAsia="仿宋_GB2312" w:cs="仿宋_GB2312"/>
          <w:sz w:val="32"/>
          <w:szCs w:val="32"/>
        </w:rPr>
        <w:t>。</w:t>
      </w:r>
      <w:r>
        <w:rPr>
          <w:rFonts w:ascii="仿宋_GB2312" w:eastAsia="仿宋_GB2312" w:cs="方正小标宋简体" w:hAnsiTheme="majorEastAsia"/>
          <w:sz w:val="32"/>
          <w:szCs w:val="32"/>
        </w:rPr>
        <w:t>原《内蒙古自治区扶贫公益岗位开发与管理暂行办法》</w:t>
      </w:r>
      <w:r>
        <w:rPr>
          <w:rFonts w:hint="eastAsia" w:ascii="仿宋_GB2312" w:eastAsia="仿宋_GB2312" w:cs="方正小标宋简体" w:hAnsiTheme="majorEastAsia"/>
          <w:sz w:val="32"/>
          <w:szCs w:val="32"/>
          <w:lang w:eastAsia="zh-CN"/>
        </w:rPr>
        <w:t>（内扶办发〔2020〕31号）</w:t>
      </w:r>
      <w:r>
        <w:rPr>
          <w:rFonts w:ascii="仿宋_GB2312" w:eastAsia="仿宋_GB2312" w:cs="方正小标宋简体" w:hAnsiTheme="majorEastAsia"/>
          <w:sz w:val="32"/>
          <w:szCs w:val="32"/>
        </w:rPr>
        <w:t>同时废止。</w:t>
      </w:r>
    </w:p>
    <w:p>
      <w:pPr>
        <w:pStyle w:val="2"/>
        <w:rPr>
          <w:rFonts w:ascii="仿宋_GB2312" w:eastAsia="仿宋_GB2312" w:cs="方正小标宋简体" w:hAnsiTheme="majorEastAsia"/>
          <w:sz w:val="32"/>
          <w:szCs w:val="32"/>
        </w:rPr>
      </w:pPr>
    </w:p>
    <w:tbl>
      <w:tblPr>
        <w:tblStyle w:val="7"/>
        <w:tblpPr w:leftFromText="180" w:rightFromText="180" w:vertAnchor="text" w:horzAnchor="page" w:tblpX="1600" w:tblpY="1496"/>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5" w:hRule="atLeast"/>
        </w:trPr>
        <w:tc>
          <w:tcPr>
            <w:tcW w:w="906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方正小标宋简体" w:hAnsi="方正小标宋简体" w:eastAsia="方正小标宋简体" w:cs="方正小标宋简体"/>
                <w:bCs/>
                <w:sz w:val="44"/>
                <w:szCs w:val="44"/>
                <w:vertAlign w:val="baseline"/>
                <w:lang w:val="en-US" w:eastAsia="zh-CN"/>
              </w:rPr>
            </w:pPr>
            <w:r>
              <w:rPr>
                <w:rFonts w:hint="eastAsia" w:ascii="仿宋_GB2312" w:hAnsi="仿宋_GB2312" w:eastAsia="仿宋_GB2312" w:cs="仿宋_GB2312"/>
                <w:color w:val="auto"/>
                <w:sz w:val="28"/>
                <w:szCs w:val="28"/>
                <w:lang w:eastAsia="zh-CN"/>
              </w:rPr>
              <w:t>抄送：各盟行政公署、市人民政府，满洲里市、二连浩特市人民政府</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5" w:hRule="atLeast"/>
        </w:trPr>
        <w:tc>
          <w:tcPr>
            <w:tcW w:w="906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内蒙古自治区乡村振兴局                      2022年6月21日印发</w:t>
            </w:r>
          </w:p>
        </w:tc>
      </w:tr>
    </w:tbl>
    <w:p>
      <w:pPr>
        <w:pStyle w:val="3"/>
      </w:pPr>
    </w:p>
    <w:p>
      <w:pPr>
        <w:pStyle w:val="3"/>
      </w:pPr>
    </w:p>
    <w:sectPr>
      <w:footerReference r:id="rId4" w:type="default"/>
      <w:pgSz w:w="11906" w:h="16838"/>
      <w:pgMar w:top="1928" w:right="1531" w:bottom="1984" w:left="1531" w:header="851" w:footer="164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YjJiMmU3ZDhjYjBmMTlkZDkwMTBhOTdjMzFhN2MifQ=="/>
  </w:docVars>
  <w:rsids>
    <w:rsidRoot w:val="00000000"/>
    <w:rsid w:val="01671BDD"/>
    <w:rsid w:val="072D508B"/>
    <w:rsid w:val="0C61547A"/>
    <w:rsid w:val="0CEB1914"/>
    <w:rsid w:val="16D6769F"/>
    <w:rsid w:val="1A9F966A"/>
    <w:rsid w:val="1B6B123E"/>
    <w:rsid w:val="216830DB"/>
    <w:rsid w:val="22697FF6"/>
    <w:rsid w:val="2CFF0D1A"/>
    <w:rsid w:val="32626548"/>
    <w:rsid w:val="36985DB9"/>
    <w:rsid w:val="3C68175E"/>
    <w:rsid w:val="3EAB0813"/>
    <w:rsid w:val="3FA5FCE7"/>
    <w:rsid w:val="457FF121"/>
    <w:rsid w:val="4BA7440B"/>
    <w:rsid w:val="4DC4528E"/>
    <w:rsid w:val="51FF72E4"/>
    <w:rsid w:val="529D1818"/>
    <w:rsid w:val="53E50FED"/>
    <w:rsid w:val="551B548E"/>
    <w:rsid w:val="55FB079F"/>
    <w:rsid w:val="56E04EE6"/>
    <w:rsid w:val="5BF7048C"/>
    <w:rsid w:val="5EA13A4D"/>
    <w:rsid w:val="5FBDC9D3"/>
    <w:rsid w:val="5FDB04D8"/>
    <w:rsid w:val="65FA13F5"/>
    <w:rsid w:val="674D37A6"/>
    <w:rsid w:val="6D672D2C"/>
    <w:rsid w:val="6DFBC7F9"/>
    <w:rsid w:val="72007D93"/>
    <w:rsid w:val="72EFC31C"/>
    <w:rsid w:val="77EBB39D"/>
    <w:rsid w:val="7FD672AB"/>
    <w:rsid w:val="89E3CAB2"/>
    <w:rsid w:val="AFBEC759"/>
    <w:rsid w:val="D3DFF9AA"/>
    <w:rsid w:val="DEEC2424"/>
    <w:rsid w:val="DF6D5A4C"/>
    <w:rsid w:val="DFDB9A51"/>
    <w:rsid w:val="DFEB6CDF"/>
    <w:rsid w:val="E7F6B898"/>
    <w:rsid w:val="EC7F893D"/>
    <w:rsid w:val="F579C5C6"/>
    <w:rsid w:val="F5F905F3"/>
    <w:rsid w:val="F9BB7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pacing w:after="120" w:line="360" w:lineRule="atLeast"/>
      <w:jc w:val="left"/>
      <w:textAlignment w:val="baseline"/>
    </w:pPr>
    <w:rPr>
      <w:kern w:val="0"/>
      <w:sz w:val="24"/>
    </w:rPr>
  </w:style>
  <w:style w:type="paragraph" w:styleId="3">
    <w:name w:val="toc 5"/>
    <w:basedOn w:val="1"/>
    <w:next w:val="1"/>
    <w:qFormat/>
    <w:uiPriority w:val="0"/>
    <w:pPr>
      <w:ind w:left="1680" w:leftChars="80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3278</Words>
  <Characters>3322</Characters>
  <Lines>0</Lines>
  <Paragraphs>0</Paragraphs>
  <TotalTime>4</TotalTime>
  <ScaleCrop>false</ScaleCrop>
  <LinksUpToDate>false</LinksUpToDate>
  <CharactersWithSpaces>3411</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fpb006</cp:lastModifiedBy>
  <cp:lastPrinted>2022-06-21T16:03:00Z</cp:lastPrinted>
  <dcterms:modified xsi:type="dcterms:W3CDTF">2024-10-21T16:08:12Z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A9DB8EC47F0B4E5AAA7201B651C770FA</vt:lpwstr>
  </property>
</Properties>
</file>