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内蒙古自治区动物疫病净化场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名单</w:t>
      </w:r>
    </w:p>
    <w:bookmarkEnd w:id="0"/>
    <w:tbl>
      <w:tblPr>
        <w:tblStyle w:val="5"/>
        <w:tblpPr w:leftFromText="180" w:rightFromText="180" w:vertAnchor="text" w:horzAnchor="page" w:tblpXSpec="center" w:tblpY="566"/>
        <w:tblOverlap w:val="never"/>
        <w:tblW w:w="15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075"/>
        <w:gridCol w:w="2650"/>
        <w:gridCol w:w="1413"/>
        <w:gridCol w:w="1159"/>
        <w:gridCol w:w="3274"/>
        <w:gridCol w:w="167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盟市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养殖场坐标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场点类型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授予类型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牌匾编号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通辽市高林屯种畜繁育中心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通辽市科尔沁区敖力布皋镇高林屯种畜场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种牛场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自治区级牛布鲁氏菌病（非免疫）净化场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自治区级牛结核病净化场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2025年12月1日至2030年11月30日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阿拉善盟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阿拉善左旗绿森种牛场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阿拉善盟阿拉善左旗超格图呼热苏木扎格图嘎查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″ 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″E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种牛场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自治区级牛布鲁氏菌病（非免疫）净化场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SJ202500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98178E"/>
    <w:rsid w:val="20F85EA1"/>
    <w:rsid w:val="2C4B13A9"/>
    <w:rsid w:val="2F3F7997"/>
    <w:rsid w:val="3FFD6514"/>
    <w:rsid w:val="595FDAB5"/>
    <w:rsid w:val="7BEE2D3C"/>
    <w:rsid w:val="7F7B3577"/>
    <w:rsid w:val="EF48E396"/>
    <w:rsid w:val="F7C3C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9">
    <w:name w:val="font71"/>
    <w:basedOn w:val="7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462</Characters>
  <Lines>7</Lines>
  <Paragraphs>2</Paragraphs>
  <TotalTime>18</TotalTime>
  <ScaleCrop>false</ScaleCrop>
  <LinksUpToDate>false</LinksUpToDate>
  <CharactersWithSpaces>470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2022-12-04T12:34:00Z</dcterms:created>
  <dc:creator>M lf</dc:creator>
  <cp:lastModifiedBy>nmt</cp:lastModifiedBy>
  <cp:lastPrinted>2024-06-26T08:55:00Z</cp:lastPrinted>
  <dcterms:modified xsi:type="dcterms:W3CDTF">2025-12-02T09:55:13Z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FA19C03BE39341CE81D31F2C337734D6_13</vt:lpwstr>
  </property>
  <property fmtid="{D5CDD505-2E9C-101B-9397-08002B2CF9AE}" pid="4" name="KSOTemplateDocerSaveRecord">
    <vt:lpwstr>eyJoZGlkIjoiMTRmZDJkZDc5NTdiZTQ4YzgyMWI2OWU5NTZjYzNkOWMiLCJ1c2VySWQiOiIxNzQ5MTY4MSJ9</vt:lpwstr>
  </property>
</Properties>
</file>