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 xml:space="preserve"> 参建企业信用评价C级企业</w:t>
      </w:r>
    </w:p>
    <w:tbl>
      <w:tblPr>
        <w:tblStyle w:val="2"/>
        <w:tblpPr w:leftFromText="180" w:rightFromText="180" w:vertAnchor="text" w:horzAnchor="page" w:tblpX="1787" w:tblpY="558"/>
        <w:tblOverlap w:val="never"/>
        <w:tblW w:w="484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899"/>
        <w:gridCol w:w="1630"/>
        <w:gridCol w:w="1999"/>
        <w:gridCol w:w="6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评价单位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内蒙古信泽达项目管理有限公司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土右旗农牧局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未提交书面评标报告；管理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混乱、进度滞后，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开标会准备不充分，组织混乱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。未按要求报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资料，群众满意度差。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四川同创建设工程管理有限公司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土右旗农牧局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未履行施工的巡视检查职责，发现问题整改不到位，资料混乱。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土默特右旗广源建筑工程有限责任公司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土右旗农牧局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未按时完成任务，管理混乱、进度滞后，工程量与施工记录、报账申请等不符。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内蒙古雨辰水利水电工程有限责任公司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土右旗农牧局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未按时完成任务，管理混乱、进度滞后，工程量与施工记录、报账申请等不符。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中地寅岗建设集团有限公司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土右旗农牧局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未按时完成任务，进度滞后，工程量与施工记录、报账申请等不符。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内蒙古龙远工程建设有限公司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土右旗农牧局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未按时完成任务，进度滞后，工程量与施工记录、报账申请等不符。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1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中恒华美建筑工程集团有限公司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土右旗农牧局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未按时完成任务，管理混乱、进度滞后，工程量与施工记录、报账申请等不符，群众、业主满意度差。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内蒙古北丽建建筑工程有限责任公司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东河区农牧局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建设进度滞后，被通报批评；合格证、检验报告不全；建设任务未按时完成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内蒙古鲲禹建设工程有限公司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土右旗农牧局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未按照开工令开工，管理混乱、进度滞后，未按时完成建设任务。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内蒙古泰利工程建设有限公司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信用较差、工程质量一般，群众不满意，资料不及时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内蒙古胜正电气安装有限责任公司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施工管理混乱、进度滞后，资质档案管理不严，进场材料未及时通知取样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内蒙古鑫启建设工程有限公司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磴口县耕地质量监测保护中心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进度滞后、现场机械人员不足，资料报送不及时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河南聚发建设工程集团有限公司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进度滞后、旗县通报、发现问题整改不到位、未逐月开展施工进度检查并调整计划、未建立安全生产责任制。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山和工程集团有限公司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进度滞后、旗县通报、发现问题整改不到位、未逐月开展施工进度检查并调整计划、未建立安全生产责任制。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衡阳市蒸湘建筑工程公司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进度滞后、旗县通报、发现问题整改不到位、未逐月开展施工进度检查并调整计划、未建立安全生产责任制。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河南千马建筑工程有限公司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进度滞后、旗县通报、发现问题整改不到位、未逐月开展施工进度检查并调整计划、未建立安全生产责任制。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陕西星元建设工程有限公司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进度滞后、旗县通报、发现问题整改不到位、未逐月开展施工进度检查并调整计划、未建立安全生产责任制。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河南志超市政工程有限公司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进度滞后、旗县通报、发现问题整改不到位、未逐月开展施工进度检查并调整计划、未建立安全生产责任制。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3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内蒙古普泰路桥有限公司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准格尔旗农牧局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管理混乱、工程进度滞后等情况多次被通报批评，在监督检查过程中发现的问题,屡次整改不到位，施工中发现设计文件和图纸有明显错误未及时报告业主,项目管理混乱,台账数据不清，不按时报送数据。</w:t>
            </w:r>
          </w:p>
        </w:tc>
      </w:tr>
    </w:tbl>
    <w:p>
      <w:pPr>
        <w:rPr>
          <w:rStyle w:val="6"/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GJiZWU0NDQwZjM4YjA4NmY2MWQwNTk3YTM2ZDYifQ=="/>
  </w:docVars>
  <w:rsids>
    <w:rsidRoot w:val="4FFC54D4"/>
    <w:rsid w:val="4FFC54D4"/>
    <w:rsid w:val="7F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2023-03-16T20:19:00Z</dcterms:created>
  <dc:creator>白云龙</dc:creator>
  <cp:lastModifiedBy>nmt</cp:lastModifiedBy>
  <dcterms:modified xsi:type="dcterms:W3CDTF">2023-03-28T17:21:04Z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C775051E63C343B2938D641F303675F7</vt:lpwstr>
  </property>
</Properties>
</file>