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前两批自治区级农牧业产业化联合体动态监测表（样表）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left"/>
        <w:rPr>
          <w:rFonts w:hint="default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汇总审核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签章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盟市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农牧局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2"/>
        <w:tblW w:w="15175" w:type="dxa"/>
        <w:tblInd w:w="-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529"/>
        <w:gridCol w:w="422"/>
        <w:gridCol w:w="495"/>
        <w:gridCol w:w="520"/>
        <w:gridCol w:w="1316"/>
        <w:gridCol w:w="3258"/>
        <w:gridCol w:w="627"/>
        <w:gridCol w:w="627"/>
        <w:gridCol w:w="1152"/>
        <w:gridCol w:w="759"/>
        <w:gridCol w:w="721"/>
        <w:gridCol w:w="825"/>
        <w:gridCol w:w="722"/>
        <w:gridCol w:w="832"/>
        <w:gridCol w:w="968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盟市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旗县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联合体名称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牵头企业名称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牵头企业级别（国家级龙头企业/自治区级龙头企业/盟市级龙头企业/无)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联合体产业类别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联结企业、合作社、家庭农牧场个数（个）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联结企业个数（个）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联结合作社个数（个）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家庭农牧场个数（个）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成员农牧户数（户）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成员农牧户户均增收（元）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辐射带动农牧户数（万户）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（合格/取消/递补）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类别为：乳业、玉米、肉牛、肉羊、羊绒、马铃薯、小麦、向日葵、杂粮杂豆、饲草饲料、蔬菜瓜果、生猪、大米、大豆、驼、马、鹿、驴、苁蓉、葡萄、禽、兔、中药材、蛋、酒、食用菌、糖、油料、花卉苗木、农机农资、水产、批发市场、其他</w:t>
            </w: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1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  <w:lang w:val="en-US" w:eastAsia="zh-CN"/>
              </w:rPr>
              <w:t>注意：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C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  <w:lang w:val="en-US" w:eastAsia="zh-CN"/>
              </w:rPr>
              <w:t>此表为样式表，请填写文件包中excel格式附件3表格。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C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  <w:lang w:val="en-US" w:eastAsia="zh-CN"/>
              </w:rPr>
              <w:t>监测合格/取消/递补联合体在表中需分类填写，不要混合在一起。（如序号1-10为合格，11-13为取消，14-16为递补）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21"/>
                <w:szCs w:val="21"/>
                <w:u w:val="none"/>
                <w:lang w:val="en-US" w:eastAsia="zh-CN"/>
              </w:rPr>
              <w:t>递补联合体需单独填写附件2申报材料。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...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left"/>
        <w:rPr>
          <w:rFonts w:ascii="Times New Roman" w:hAnsi="Times New Roman" w:eastAsia="黑体" w:cs="黑体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EEC555-24FC-4BBD-98B3-E158940A5D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E7ACA77-673B-4D88-BDEC-FC60FE1CD15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64039AC-5A00-4959-BE13-365C0826367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BBC0B6"/>
    <w:multiLevelType w:val="singleLevel"/>
    <w:tmpl w:val="6CBBC0B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C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C083A"/>
    <w:rsid w:val="3A3C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2021-11-25T06:09:00Z</dcterms:created>
  <dc:creator>猪糠糠</dc:creator>
  <cp:lastModifiedBy>猪糠糠</cp:lastModifiedBy>
  <dcterms:modified xsi:type="dcterms:W3CDTF">2021-11-25T06:13:27Z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ADA27CC25F634263BC58528246B1784C</vt:lpwstr>
  </property>
</Properties>
</file>