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34E" w:rsidRDefault="00545E67">
      <w:pPr>
        <w:spacing w:line="480" w:lineRule="exact"/>
        <w:jc w:val="left"/>
        <w:rPr>
          <w:rFonts w:ascii="黑体" w:eastAsia="黑体" w:hAnsi="黑体" w:cs="黑体"/>
          <w:sz w:val="32"/>
          <w:szCs w:val="32"/>
        </w:rPr>
      </w:pPr>
      <w:r>
        <w:rPr>
          <w:rFonts w:ascii="黑体" w:eastAsia="黑体" w:hAnsi="黑体" w:cs="黑体" w:hint="eastAsia"/>
          <w:sz w:val="32"/>
          <w:szCs w:val="32"/>
        </w:rPr>
        <w:t>附</w:t>
      </w:r>
    </w:p>
    <w:p w:rsidR="00EA134E" w:rsidRDefault="00545E67">
      <w:pPr>
        <w:spacing w:line="480" w:lineRule="exact"/>
        <w:jc w:val="center"/>
        <w:rPr>
          <w:rFonts w:ascii="方正小标宋简体" w:eastAsia="方正小标宋简体"/>
          <w:sz w:val="44"/>
          <w:szCs w:val="44"/>
        </w:rPr>
      </w:pPr>
      <w:r>
        <w:rPr>
          <w:rFonts w:ascii="方正小标宋简体" w:eastAsia="方正小标宋简体" w:hint="eastAsia"/>
          <w:sz w:val="44"/>
          <w:szCs w:val="44"/>
        </w:rPr>
        <w:t>扶持家庭农牧场发展项目绩效评价表</w:t>
      </w:r>
    </w:p>
    <w:p w:rsidR="00EA134E" w:rsidRDefault="00545E67">
      <w:pPr>
        <w:spacing w:line="480" w:lineRule="exact"/>
        <w:rPr>
          <w:rFonts w:ascii="楷体_GB2312" w:eastAsia="楷体_GB2312"/>
          <w:sz w:val="24"/>
          <w:szCs w:val="24"/>
        </w:rPr>
      </w:pPr>
      <w:r>
        <w:rPr>
          <w:rFonts w:ascii="楷体_GB2312" w:eastAsia="楷体_GB2312" w:hint="eastAsia"/>
          <w:sz w:val="24"/>
          <w:szCs w:val="24"/>
        </w:rPr>
        <w:t>盟市名称：                                                                            评价年度：</w:t>
      </w:r>
    </w:p>
    <w:tbl>
      <w:tblPr>
        <w:tblW w:w="14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559"/>
        <w:gridCol w:w="7088"/>
        <w:gridCol w:w="850"/>
        <w:gridCol w:w="2126"/>
        <w:gridCol w:w="1025"/>
      </w:tblGrid>
      <w:tr w:rsidR="00EA134E" w:rsidTr="00416EFD">
        <w:trPr>
          <w:tblHeader/>
          <w:jc w:val="center"/>
        </w:trPr>
        <w:tc>
          <w:tcPr>
            <w:tcW w:w="1526" w:type="dxa"/>
          </w:tcPr>
          <w:p w:rsidR="00EA134E" w:rsidRDefault="00545E67">
            <w:pPr>
              <w:jc w:val="center"/>
              <w:rPr>
                <w:b/>
                <w:sz w:val="28"/>
                <w:szCs w:val="28"/>
              </w:rPr>
            </w:pPr>
            <w:r>
              <w:rPr>
                <w:rFonts w:hint="eastAsia"/>
                <w:b/>
                <w:sz w:val="28"/>
                <w:szCs w:val="28"/>
              </w:rPr>
              <w:t>一级指标</w:t>
            </w:r>
          </w:p>
        </w:tc>
        <w:tc>
          <w:tcPr>
            <w:tcW w:w="1559" w:type="dxa"/>
          </w:tcPr>
          <w:p w:rsidR="00EA134E" w:rsidRDefault="00545E67">
            <w:pPr>
              <w:jc w:val="center"/>
              <w:rPr>
                <w:b/>
                <w:sz w:val="28"/>
                <w:szCs w:val="28"/>
              </w:rPr>
            </w:pPr>
            <w:r>
              <w:rPr>
                <w:rFonts w:hint="eastAsia"/>
                <w:b/>
                <w:sz w:val="28"/>
                <w:szCs w:val="28"/>
              </w:rPr>
              <w:t>二级指标</w:t>
            </w:r>
          </w:p>
        </w:tc>
        <w:tc>
          <w:tcPr>
            <w:tcW w:w="7088" w:type="dxa"/>
          </w:tcPr>
          <w:p w:rsidR="00EA134E" w:rsidRDefault="00545E67">
            <w:pPr>
              <w:jc w:val="center"/>
              <w:rPr>
                <w:b/>
                <w:sz w:val="28"/>
                <w:szCs w:val="28"/>
              </w:rPr>
            </w:pPr>
            <w:r>
              <w:rPr>
                <w:rFonts w:hint="eastAsia"/>
                <w:b/>
                <w:sz w:val="28"/>
                <w:szCs w:val="28"/>
              </w:rPr>
              <w:t>评价标准</w:t>
            </w:r>
          </w:p>
        </w:tc>
        <w:tc>
          <w:tcPr>
            <w:tcW w:w="850" w:type="dxa"/>
          </w:tcPr>
          <w:p w:rsidR="00EA134E" w:rsidRDefault="00545E67">
            <w:pPr>
              <w:jc w:val="center"/>
              <w:rPr>
                <w:b/>
                <w:sz w:val="28"/>
                <w:szCs w:val="28"/>
              </w:rPr>
            </w:pPr>
            <w:r>
              <w:rPr>
                <w:rFonts w:hint="eastAsia"/>
                <w:b/>
                <w:sz w:val="28"/>
                <w:szCs w:val="28"/>
              </w:rPr>
              <w:t>分值</w:t>
            </w:r>
          </w:p>
        </w:tc>
        <w:tc>
          <w:tcPr>
            <w:tcW w:w="2126" w:type="dxa"/>
            <w:tcBorders>
              <w:right w:val="single" w:sz="4" w:space="0" w:color="auto"/>
            </w:tcBorders>
          </w:tcPr>
          <w:p w:rsidR="00EA134E" w:rsidRDefault="00545E67">
            <w:pPr>
              <w:jc w:val="center"/>
              <w:rPr>
                <w:b/>
                <w:sz w:val="28"/>
                <w:szCs w:val="28"/>
              </w:rPr>
            </w:pPr>
            <w:r>
              <w:rPr>
                <w:rFonts w:hint="eastAsia"/>
                <w:b/>
                <w:sz w:val="28"/>
                <w:szCs w:val="28"/>
              </w:rPr>
              <w:t>评价依据</w:t>
            </w:r>
          </w:p>
        </w:tc>
        <w:tc>
          <w:tcPr>
            <w:tcW w:w="1025" w:type="dxa"/>
            <w:tcBorders>
              <w:left w:val="single" w:sz="4" w:space="0" w:color="auto"/>
            </w:tcBorders>
          </w:tcPr>
          <w:p w:rsidR="00EA134E" w:rsidRDefault="00545E67">
            <w:pPr>
              <w:jc w:val="center"/>
              <w:rPr>
                <w:b/>
                <w:sz w:val="28"/>
                <w:szCs w:val="28"/>
              </w:rPr>
            </w:pPr>
            <w:r>
              <w:rPr>
                <w:rFonts w:hint="eastAsia"/>
                <w:b/>
                <w:sz w:val="28"/>
                <w:szCs w:val="28"/>
              </w:rPr>
              <w:t>得分</w:t>
            </w:r>
          </w:p>
        </w:tc>
      </w:tr>
      <w:tr w:rsidR="00EA134E" w:rsidTr="00416EFD">
        <w:trPr>
          <w:trHeight w:val="755"/>
          <w:jc w:val="center"/>
        </w:trPr>
        <w:tc>
          <w:tcPr>
            <w:tcW w:w="1526" w:type="dxa"/>
            <w:vMerge w:val="restart"/>
            <w:vAlign w:val="center"/>
          </w:tcPr>
          <w:p w:rsidR="00EA134E" w:rsidRDefault="00545E67">
            <w:pPr>
              <w:jc w:val="center"/>
              <w:rPr>
                <w:rFonts w:ascii="宋体" w:hAnsi="宋体"/>
                <w:b/>
                <w:sz w:val="24"/>
              </w:rPr>
            </w:pPr>
            <w:r>
              <w:rPr>
                <w:rFonts w:ascii="宋体" w:hAnsi="宋体" w:hint="eastAsia"/>
                <w:b/>
                <w:sz w:val="24"/>
              </w:rPr>
              <w:t>项目准备</w:t>
            </w:r>
          </w:p>
          <w:p w:rsidR="00EA134E" w:rsidRDefault="00545E67">
            <w:pPr>
              <w:jc w:val="center"/>
              <w:rPr>
                <w:rFonts w:ascii="宋体" w:hAnsi="宋体"/>
                <w:b/>
                <w:sz w:val="24"/>
              </w:rPr>
            </w:pPr>
            <w:r>
              <w:rPr>
                <w:rFonts w:ascii="宋体" w:hAnsi="宋体" w:hint="eastAsia"/>
                <w:b/>
                <w:sz w:val="24"/>
              </w:rPr>
              <w:t>（15分）</w:t>
            </w:r>
          </w:p>
        </w:tc>
        <w:tc>
          <w:tcPr>
            <w:tcW w:w="1559" w:type="dxa"/>
            <w:tcBorders>
              <w:bottom w:val="single" w:sz="4" w:space="0" w:color="auto"/>
            </w:tcBorders>
            <w:vAlign w:val="center"/>
          </w:tcPr>
          <w:p w:rsidR="00EA134E" w:rsidRDefault="00545E67">
            <w:pPr>
              <w:jc w:val="center"/>
              <w:rPr>
                <w:b/>
              </w:rPr>
            </w:pPr>
            <w:r>
              <w:rPr>
                <w:rFonts w:hint="eastAsia"/>
                <w:b/>
              </w:rPr>
              <w:t>实施目标</w:t>
            </w:r>
          </w:p>
        </w:tc>
        <w:tc>
          <w:tcPr>
            <w:tcW w:w="7088" w:type="dxa"/>
            <w:tcBorders>
              <w:bottom w:val="single" w:sz="4" w:space="0" w:color="auto"/>
            </w:tcBorders>
            <w:vAlign w:val="center"/>
          </w:tcPr>
          <w:p w:rsidR="00EA134E" w:rsidRDefault="00545E67" w:rsidP="00416EFD">
            <w:pPr>
              <w:jc w:val="left"/>
            </w:pPr>
            <w:r>
              <w:rPr>
                <w:rFonts w:hint="eastAsia"/>
              </w:rPr>
              <w:t>盟市实施目标符合自治区要求，能够量化的指标全部定量表述；在数量、质量、效益等方面均设置具体指标，内容清晰合理。</w:t>
            </w:r>
          </w:p>
        </w:tc>
        <w:tc>
          <w:tcPr>
            <w:tcW w:w="850" w:type="dxa"/>
            <w:tcBorders>
              <w:bottom w:val="single" w:sz="4" w:space="0" w:color="auto"/>
            </w:tcBorders>
            <w:vAlign w:val="center"/>
          </w:tcPr>
          <w:p w:rsidR="00EA134E" w:rsidRDefault="00545E67">
            <w:pPr>
              <w:jc w:val="center"/>
            </w:pPr>
            <w:r>
              <w:rPr>
                <w:rFonts w:hint="eastAsia"/>
              </w:rPr>
              <w:t>2</w:t>
            </w:r>
          </w:p>
        </w:tc>
        <w:tc>
          <w:tcPr>
            <w:tcW w:w="2126" w:type="dxa"/>
            <w:vMerge w:val="restart"/>
            <w:tcBorders>
              <w:right w:val="single" w:sz="4" w:space="0" w:color="auto"/>
            </w:tcBorders>
            <w:vAlign w:val="center"/>
          </w:tcPr>
          <w:p w:rsidR="00EA134E" w:rsidRDefault="00545E67">
            <w:r>
              <w:rPr>
                <w:rFonts w:hint="eastAsia"/>
              </w:rPr>
              <w:t>实施方案、系统、申报资料等</w:t>
            </w:r>
          </w:p>
        </w:tc>
        <w:tc>
          <w:tcPr>
            <w:tcW w:w="1025" w:type="dxa"/>
            <w:vAlign w:val="center"/>
          </w:tcPr>
          <w:p w:rsidR="00EA134E" w:rsidRDefault="00EA134E">
            <w:pPr>
              <w:jc w:val="center"/>
            </w:pPr>
          </w:p>
        </w:tc>
      </w:tr>
      <w:tr w:rsidR="00EA134E" w:rsidTr="00416EFD">
        <w:trPr>
          <w:trHeight w:val="255"/>
          <w:jc w:val="center"/>
        </w:trPr>
        <w:tc>
          <w:tcPr>
            <w:tcW w:w="1526" w:type="dxa"/>
            <w:vMerge/>
            <w:vAlign w:val="center"/>
          </w:tcPr>
          <w:p w:rsidR="00EA134E" w:rsidRDefault="00EA134E">
            <w:pPr>
              <w:jc w:val="center"/>
              <w:rPr>
                <w:rFonts w:ascii="宋体" w:hAnsi="宋体"/>
                <w:b/>
                <w:sz w:val="24"/>
              </w:rPr>
            </w:pPr>
          </w:p>
        </w:tc>
        <w:tc>
          <w:tcPr>
            <w:tcW w:w="1559" w:type="dxa"/>
            <w:vMerge w:val="restart"/>
            <w:tcBorders>
              <w:top w:val="single" w:sz="4" w:space="0" w:color="auto"/>
            </w:tcBorders>
            <w:vAlign w:val="center"/>
          </w:tcPr>
          <w:p w:rsidR="00EA134E" w:rsidRDefault="00545E67">
            <w:pPr>
              <w:jc w:val="center"/>
              <w:rPr>
                <w:b/>
              </w:rPr>
            </w:pPr>
            <w:r>
              <w:rPr>
                <w:rFonts w:hint="eastAsia"/>
                <w:b/>
              </w:rPr>
              <w:t>实施方案</w:t>
            </w:r>
          </w:p>
        </w:tc>
        <w:tc>
          <w:tcPr>
            <w:tcW w:w="7088" w:type="dxa"/>
            <w:tcBorders>
              <w:top w:val="single" w:sz="4" w:space="0" w:color="auto"/>
              <w:bottom w:val="single" w:sz="4" w:space="0" w:color="auto"/>
            </w:tcBorders>
            <w:vAlign w:val="center"/>
          </w:tcPr>
          <w:p w:rsidR="00EA134E" w:rsidRDefault="00545E67" w:rsidP="00416EFD">
            <w:pPr>
              <w:jc w:val="left"/>
            </w:pPr>
            <w:r>
              <w:rPr>
                <w:rFonts w:hint="eastAsia"/>
              </w:rPr>
              <w:t>项目实施方案切实可行，工作措施得力，经费保障有力，并按自治区分配额度使用的。</w:t>
            </w:r>
          </w:p>
        </w:tc>
        <w:tc>
          <w:tcPr>
            <w:tcW w:w="850" w:type="dxa"/>
            <w:tcBorders>
              <w:top w:val="single" w:sz="4" w:space="0" w:color="auto"/>
              <w:bottom w:val="single" w:sz="4" w:space="0" w:color="auto"/>
            </w:tcBorders>
            <w:vAlign w:val="center"/>
          </w:tcPr>
          <w:p w:rsidR="00EA134E" w:rsidRDefault="00545E67">
            <w:pPr>
              <w:jc w:val="center"/>
            </w:pPr>
            <w:r>
              <w:rPr>
                <w:rFonts w:hint="eastAsia"/>
              </w:rPr>
              <w:t>2</w:t>
            </w:r>
          </w:p>
        </w:tc>
        <w:tc>
          <w:tcPr>
            <w:tcW w:w="2126" w:type="dxa"/>
            <w:vMerge/>
            <w:tcBorders>
              <w:right w:val="single" w:sz="4" w:space="0" w:color="auto"/>
            </w:tcBorders>
            <w:vAlign w:val="center"/>
          </w:tcPr>
          <w:p w:rsidR="00EA134E" w:rsidRDefault="00EA134E"/>
        </w:tc>
        <w:tc>
          <w:tcPr>
            <w:tcW w:w="1025" w:type="dxa"/>
            <w:vAlign w:val="center"/>
          </w:tcPr>
          <w:p w:rsidR="00EA134E" w:rsidRDefault="00EA134E">
            <w:pPr>
              <w:jc w:val="center"/>
            </w:pPr>
          </w:p>
        </w:tc>
      </w:tr>
      <w:tr w:rsidR="00EA134E" w:rsidTr="00416EFD">
        <w:trPr>
          <w:trHeight w:val="617"/>
          <w:jc w:val="center"/>
        </w:trPr>
        <w:tc>
          <w:tcPr>
            <w:tcW w:w="1526" w:type="dxa"/>
            <w:vMerge/>
            <w:vAlign w:val="center"/>
          </w:tcPr>
          <w:p w:rsidR="00EA134E" w:rsidRDefault="00EA134E">
            <w:pPr>
              <w:jc w:val="center"/>
              <w:rPr>
                <w:rFonts w:ascii="宋体" w:hAnsi="宋体"/>
                <w:b/>
                <w:sz w:val="24"/>
              </w:rPr>
            </w:pPr>
          </w:p>
        </w:tc>
        <w:tc>
          <w:tcPr>
            <w:tcW w:w="1559" w:type="dxa"/>
            <w:vMerge/>
            <w:tcBorders>
              <w:bottom w:val="single" w:sz="4" w:space="0" w:color="auto"/>
            </w:tcBorders>
            <w:vAlign w:val="center"/>
          </w:tcPr>
          <w:p w:rsidR="00EA134E" w:rsidRDefault="00EA134E">
            <w:pPr>
              <w:jc w:val="center"/>
              <w:rPr>
                <w:b/>
              </w:rPr>
            </w:pPr>
          </w:p>
        </w:tc>
        <w:tc>
          <w:tcPr>
            <w:tcW w:w="7088" w:type="dxa"/>
            <w:tcBorders>
              <w:top w:val="single" w:sz="4" w:space="0" w:color="auto"/>
              <w:bottom w:val="single" w:sz="4" w:space="0" w:color="auto"/>
            </w:tcBorders>
            <w:vAlign w:val="center"/>
          </w:tcPr>
          <w:p w:rsidR="00EA134E" w:rsidRDefault="00545E67" w:rsidP="00416EFD">
            <w:pPr>
              <w:jc w:val="left"/>
            </w:pPr>
            <w:r>
              <w:rPr>
                <w:rFonts w:hint="eastAsia"/>
              </w:rPr>
              <w:t>项目实施方案内容完整，包括实施内容、资金用途、操作程序、</w:t>
            </w:r>
            <w:bookmarkStart w:id="0" w:name="_GoBack"/>
            <w:bookmarkEnd w:id="0"/>
            <w:r>
              <w:rPr>
                <w:rFonts w:hint="eastAsia"/>
              </w:rPr>
              <w:t>补助标准、补助对象、补助方式、项目监管、检查验收、绩效考评等内容。</w:t>
            </w:r>
          </w:p>
        </w:tc>
        <w:tc>
          <w:tcPr>
            <w:tcW w:w="850" w:type="dxa"/>
            <w:tcBorders>
              <w:top w:val="single" w:sz="4" w:space="0" w:color="auto"/>
              <w:bottom w:val="single" w:sz="4" w:space="0" w:color="auto"/>
            </w:tcBorders>
            <w:vAlign w:val="center"/>
          </w:tcPr>
          <w:p w:rsidR="00EA134E" w:rsidRDefault="00545E67">
            <w:pPr>
              <w:jc w:val="center"/>
            </w:pPr>
            <w:r>
              <w:rPr>
                <w:rFonts w:hint="eastAsia"/>
              </w:rPr>
              <w:t>2</w:t>
            </w:r>
          </w:p>
        </w:tc>
        <w:tc>
          <w:tcPr>
            <w:tcW w:w="2126" w:type="dxa"/>
            <w:vMerge/>
            <w:tcBorders>
              <w:right w:val="single" w:sz="4" w:space="0" w:color="auto"/>
            </w:tcBorders>
            <w:vAlign w:val="center"/>
          </w:tcPr>
          <w:p w:rsidR="00EA134E" w:rsidRDefault="00EA134E"/>
        </w:tc>
        <w:tc>
          <w:tcPr>
            <w:tcW w:w="1025" w:type="dxa"/>
            <w:vAlign w:val="center"/>
          </w:tcPr>
          <w:p w:rsidR="00EA134E" w:rsidRDefault="00EA134E">
            <w:pPr>
              <w:jc w:val="center"/>
            </w:pPr>
          </w:p>
        </w:tc>
      </w:tr>
      <w:tr w:rsidR="00EA134E" w:rsidTr="00416EFD">
        <w:trPr>
          <w:trHeight w:val="210"/>
          <w:jc w:val="center"/>
        </w:trPr>
        <w:tc>
          <w:tcPr>
            <w:tcW w:w="1526" w:type="dxa"/>
            <w:vMerge/>
            <w:vAlign w:val="center"/>
          </w:tcPr>
          <w:p w:rsidR="00EA134E" w:rsidRDefault="00EA134E">
            <w:pPr>
              <w:jc w:val="center"/>
              <w:rPr>
                <w:rFonts w:ascii="宋体" w:hAnsi="宋体"/>
                <w:b/>
                <w:sz w:val="24"/>
              </w:rPr>
            </w:pPr>
          </w:p>
        </w:tc>
        <w:tc>
          <w:tcPr>
            <w:tcW w:w="1559" w:type="dxa"/>
            <w:vMerge w:val="restart"/>
            <w:tcBorders>
              <w:top w:val="single" w:sz="4" w:space="0" w:color="auto"/>
            </w:tcBorders>
            <w:vAlign w:val="center"/>
          </w:tcPr>
          <w:p w:rsidR="00EA134E" w:rsidRDefault="00545E67">
            <w:pPr>
              <w:jc w:val="center"/>
              <w:rPr>
                <w:b/>
              </w:rPr>
            </w:pPr>
            <w:r>
              <w:rPr>
                <w:rFonts w:hint="eastAsia"/>
                <w:b/>
              </w:rPr>
              <w:t>组织制度</w:t>
            </w:r>
          </w:p>
        </w:tc>
        <w:tc>
          <w:tcPr>
            <w:tcW w:w="7088" w:type="dxa"/>
            <w:tcBorders>
              <w:top w:val="single" w:sz="4" w:space="0" w:color="auto"/>
              <w:bottom w:val="single" w:sz="4" w:space="0" w:color="auto"/>
            </w:tcBorders>
            <w:vAlign w:val="center"/>
          </w:tcPr>
          <w:p w:rsidR="00EA134E" w:rsidRDefault="00545E67" w:rsidP="00416EFD">
            <w:pPr>
              <w:jc w:val="left"/>
            </w:pPr>
            <w:r>
              <w:rPr>
                <w:rFonts w:hint="eastAsia"/>
              </w:rPr>
              <w:t>成立领导组织、监督指导项目实施。</w:t>
            </w:r>
          </w:p>
        </w:tc>
        <w:tc>
          <w:tcPr>
            <w:tcW w:w="850" w:type="dxa"/>
            <w:tcBorders>
              <w:top w:val="single" w:sz="4" w:space="0" w:color="auto"/>
              <w:bottom w:val="single" w:sz="4" w:space="0" w:color="auto"/>
            </w:tcBorders>
            <w:vAlign w:val="center"/>
          </w:tcPr>
          <w:p w:rsidR="00EA134E" w:rsidRDefault="00545E67">
            <w:pPr>
              <w:jc w:val="center"/>
            </w:pPr>
            <w:r>
              <w:rPr>
                <w:rFonts w:hint="eastAsia"/>
              </w:rPr>
              <w:t>2</w:t>
            </w:r>
          </w:p>
        </w:tc>
        <w:tc>
          <w:tcPr>
            <w:tcW w:w="2126" w:type="dxa"/>
            <w:vMerge/>
            <w:tcBorders>
              <w:right w:val="single" w:sz="4" w:space="0" w:color="auto"/>
            </w:tcBorders>
            <w:vAlign w:val="center"/>
          </w:tcPr>
          <w:p w:rsidR="00EA134E" w:rsidRDefault="00EA134E"/>
        </w:tc>
        <w:tc>
          <w:tcPr>
            <w:tcW w:w="1025" w:type="dxa"/>
            <w:vAlign w:val="center"/>
          </w:tcPr>
          <w:p w:rsidR="00EA134E" w:rsidRDefault="00EA134E">
            <w:pPr>
              <w:jc w:val="center"/>
            </w:pPr>
          </w:p>
        </w:tc>
      </w:tr>
      <w:tr w:rsidR="00EA134E" w:rsidTr="00416EFD">
        <w:trPr>
          <w:trHeight w:val="433"/>
          <w:jc w:val="center"/>
        </w:trPr>
        <w:tc>
          <w:tcPr>
            <w:tcW w:w="1526" w:type="dxa"/>
            <w:vMerge/>
            <w:vAlign w:val="center"/>
          </w:tcPr>
          <w:p w:rsidR="00EA134E" w:rsidRDefault="00EA134E">
            <w:pPr>
              <w:jc w:val="center"/>
              <w:rPr>
                <w:rFonts w:ascii="宋体" w:hAnsi="宋体"/>
                <w:b/>
                <w:sz w:val="24"/>
              </w:rPr>
            </w:pPr>
          </w:p>
        </w:tc>
        <w:tc>
          <w:tcPr>
            <w:tcW w:w="1559" w:type="dxa"/>
            <w:vMerge/>
            <w:vAlign w:val="center"/>
          </w:tcPr>
          <w:p w:rsidR="00EA134E" w:rsidRDefault="00EA134E">
            <w:pPr>
              <w:jc w:val="center"/>
              <w:rPr>
                <w:b/>
              </w:rPr>
            </w:pPr>
          </w:p>
        </w:tc>
        <w:tc>
          <w:tcPr>
            <w:tcW w:w="7088" w:type="dxa"/>
            <w:tcBorders>
              <w:top w:val="single" w:sz="4" w:space="0" w:color="auto"/>
              <w:bottom w:val="single" w:sz="4" w:space="0" w:color="auto"/>
            </w:tcBorders>
            <w:vAlign w:val="center"/>
          </w:tcPr>
          <w:p w:rsidR="00EA134E" w:rsidRDefault="00545E67" w:rsidP="00416EFD">
            <w:pPr>
              <w:jc w:val="left"/>
            </w:pPr>
            <w:r>
              <w:rPr>
                <w:rFonts w:hint="eastAsia"/>
              </w:rPr>
              <w:t>完善“家庭农场名录”系统。（按照认证数量按照百分比得分）</w:t>
            </w:r>
          </w:p>
        </w:tc>
        <w:tc>
          <w:tcPr>
            <w:tcW w:w="850" w:type="dxa"/>
            <w:tcBorders>
              <w:top w:val="single" w:sz="4" w:space="0" w:color="auto"/>
              <w:bottom w:val="single" w:sz="4" w:space="0" w:color="auto"/>
            </w:tcBorders>
            <w:vAlign w:val="center"/>
          </w:tcPr>
          <w:p w:rsidR="00EA134E" w:rsidRDefault="00545E67">
            <w:pPr>
              <w:jc w:val="center"/>
            </w:pPr>
            <w:r>
              <w:rPr>
                <w:rFonts w:hint="eastAsia"/>
              </w:rPr>
              <w:t>3</w:t>
            </w:r>
          </w:p>
        </w:tc>
        <w:tc>
          <w:tcPr>
            <w:tcW w:w="2126" w:type="dxa"/>
            <w:vMerge/>
            <w:tcBorders>
              <w:right w:val="single" w:sz="4" w:space="0" w:color="auto"/>
            </w:tcBorders>
            <w:vAlign w:val="center"/>
          </w:tcPr>
          <w:p w:rsidR="00EA134E" w:rsidRDefault="00EA134E"/>
        </w:tc>
        <w:tc>
          <w:tcPr>
            <w:tcW w:w="1025" w:type="dxa"/>
            <w:vAlign w:val="center"/>
          </w:tcPr>
          <w:p w:rsidR="00EA134E" w:rsidRDefault="00EA134E">
            <w:pPr>
              <w:jc w:val="center"/>
            </w:pPr>
          </w:p>
        </w:tc>
      </w:tr>
      <w:tr w:rsidR="00EA134E" w:rsidTr="00416EFD">
        <w:trPr>
          <w:trHeight w:val="411"/>
          <w:jc w:val="center"/>
        </w:trPr>
        <w:tc>
          <w:tcPr>
            <w:tcW w:w="1526" w:type="dxa"/>
            <w:vMerge/>
            <w:vAlign w:val="center"/>
          </w:tcPr>
          <w:p w:rsidR="00EA134E" w:rsidRDefault="00EA134E">
            <w:pPr>
              <w:jc w:val="center"/>
              <w:rPr>
                <w:rFonts w:ascii="宋体" w:hAnsi="宋体"/>
                <w:b/>
                <w:sz w:val="24"/>
              </w:rPr>
            </w:pPr>
          </w:p>
        </w:tc>
        <w:tc>
          <w:tcPr>
            <w:tcW w:w="1559" w:type="dxa"/>
            <w:vMerge/>
            <w:vAlign w:val="center"/>
          </w:tcPr>
          <w:p w:rsidR="00EA134E" w:rsidRDefault="00EA134E">
            <w:pPr>
              <w:jc w:val="center"/>
              <w:rPr>
                <w:b/>
              </w:rPr>
            </w:pPr>
          </w:p>
        </w:tc>
        <w:tc>
          <w:tcPr>
            <w:tcW w:w="7088" w:type="dxa"/>
            <w:tcBorders>
              <w:top w:val="single" w:sz="4" w:space="0" w:color="auto"/>
              <w:bottom w:val="single" w:sz="4" w:space="0" w:color="auto"/>
            </w:tcBorders>
            <w:vAlign w:val="center"/>
          </w:tcPr>
          <w:p w:rsidR="00EA134E" w:rsidRDefault="00545E67" w:rsidP="00416EFD">
            <w:pPr>
              <w:jc w:val="left"/>
            </w:pPr>
            <w:r>
              <w:rPr>
                <w:rFonts w:hint="eastAsia"/>
              </w:rPr>
              <w:t>完善“新农直报”系统。（按照认证数量按照百分比得分）</w:t>
            </w:r>
          </w:p>
        </w:tc>
        <w:tc>
          <w:tcPr>
            <w:tcW w:w="850" w:type="dxa"/>
            <w:tcBorders>
              <w:top w:val="single" w:sz="4" w:space="0" w:color="auto"/>
              <w:bottom w:val="single" w:sz="4" w:space="0" w:color="auto"/>
            </w:tcBorders>
            <w:vAlign w:val="center"/>
          </w:tcPr>
          <w:p w:rsidR="00EA134E" w:rsidRDefault="00545E67">
            <w:pPr>
              <w:jc w:val="center"/>
            </w:pPr>
            <w:r>
              <w:rPr>
                <w:rFonts w:hint="eastAsia"/>
              </w:rPr>
              <w:t>4</w:t>
            </w:r>
          </w:p>
        </w:tc>
        <w:tc>
          <w:tcPr>
            <w:tcW w:w="2126" w:type="dxa"/>
            <w:vMerge/>
            <w:tcBorders>
              <w:right w:val="single" w:sz="4" w:space="0" w:color="auto"/>
            </w:tcBorders>
            <w:vAlign w:val="center"/>
          </w:tcPr>
          <w:p w:rsidR="00EA134E" w:rsidRDefault="00EA134E"/>
        </w:tc>
        <w:tc>
          <w:tcPr>
            <w:tcW w:w="1025" w:type="dxa"/>
            <w:vAlign w:val="center"/>
          </w:tcPr>
          <w:p w:rsidR="00EA134E" w:rsidRDefault="00EA134E">
            <w:pPr>
              <w:jc w:val="center"/>
            </w:pPr>
          </w:p>
        </w:tc>
      </w:tr>
      <w:tr w:rsidR="00EA134E" w:rsidTr="00416EFD">
        <w:trPr>
          <w:trHeight w:val="330"/>
          <w:jc w:val="center"/>
        </w:trPr>
        <w:tc>
          <w:tcPr>
            <w:tcW w:w="1526" w:type="dxa"/>
            <w:vMerge w:val="restart"/>
            <w:vAlign w:val="center"/>
          </w:tcPr>
          <w:p w:rsidR="00EA134E" w:rsidRDefault="00545E67">
            <w:pPr>
              <w:jc w:val="center"/>
              <w:rPr>
                <w:rFonts w:ascii="宋体" w:hAnsi="宋体"/>
                <w:b/>
                <w:sz w:val="24"/>
              </w:rPr>
            </w:pPr>
            <w:r>
              <w:rPr>
                <w:rFonts w:ascii="宋体" w:hAnsi="宋体" w:hint="eastAsia"/>
                <w:b/>
                <w:sz w:val="24"/>
              </w:rPr>
              <w:t>项目实施</w:t>
            </w:r>
          </w:p>
          <w:p w:rsidR="00EA134E" w:rsidRDefault="00545E67">
            <w:pPr>
              <w:jc w:val="center"/>
              <w:rPr>
                <w:rFonts w:ascii="宋体" w:hAnsi="宋体"/>
                <w:b/>
                <w:sz w:val="24"/>
              </w:rPr>
            </w:pPr>
            <w:r>
              <w:rPr>
                <w:rFonts w:ascii="宋体" w:hAnsi="宋体" w:hint="eastAsia"/>
                <w:b/>
                <w:sz w:val="24"/>
              </w:rPr>
              <w:t>（35分）</w:t>
            </w:r>
          </w:p>
        </w:tc>
        <w:tc>
          <w:tcPr>
            <w:tcW w:w="1559" w:type="dxa"/>
            <w:vMerge w:val="restart"/>
            <w:vAlign w:val="center"/>
          </w:tcPr>
          <w:p w:rsidR="00EA134E" w:rsidRDefault="00545E67">
            <w:pPr>
              <w:jc w:val="center"/>
              <w:rPr>
                <w:b/>
              </w:rPr>
            </w:pPr>
            <w:r>
              <w:rPr>
                <w:rFonts w:hint="eastAsia"/>
                <w:b/>
              </w:rPr>
              <w:t>扶持对象确定</w:t>
            </w:r>
          </w:p>
        </w:tc>
        <w:tc>
          <w:tcPr>
            <w:tcW w:w="7088" w:type="dxa"/>
            <w:tcBorders>
              <w:bottom w:val="single" w:sz="4" w:space="0" w:color="auto"/>
            </w:tcBorders>
            <w:vAlign w:val="center"/>
          </w:tcPr>
          <w:p w:rsidR="00EA134E" w:rsidRDefault="00545E67" w:rsidP="00416EFD">
            <w:pPr>
              <w:jc w:val="left"/>
            </w:pPr>
            <w:r>
              <w:rPr>
                <w:rFonts w:hint="eastAsia"/>
              </w:rPr>
              <w:t>旗县推荐扶持对象程序完整。</w:t>
            </w:r>
          </w:p>
        </w:tc>
        <w:tc>
          <w:tcPr>
            <w:tcW w:w="850" w:type="dxa"/>
            <w:tcBorders>
              <w:bottom w:val="single" w:sz="4" w:space="0" w:color="auto"/>
            </w:tcBorders>
            <w:vAlign w:val="center"/>
          </w:tcPr>
          <w:p w:rsidR="00EA134E" w:rsidRDefault="00545E67">
            <w:pPr>
              <w:jc w:val="center"/>
            </w:pPr>
            <w:r>
              <w:rPr>
                <w:rFonts w:hint="eastAsia"/>
              </w:rPr>
              <w:t>2</w:t>
            </w:r>
          </w:p>
        </w:tc>
        <w:tc>
          <w:tcPr>
            <w:tcW w:w="2126" w:type="dxa"/>
            <w:vMerge w:val="restart"/>
            <w:tcBorders>
              <w:right w:val="single" w:sz="4" w:space="0" w:color="auto"/>
            </w:tcBorders>
            <w:vAlign w:val="center"/>
          </w:tcPr>
          <w:p w:rsidR="00EA134E" w:rsidRDefault="00545E67">
            <w:r>
              <w:rPr>
                <w:rFonts w:hint="eastAsia"/>
              </w:rPr>
              <w:t>现场查看有关文件、台账、统计报表等资料</w:t>
            </w:r>
          </w:p>
        </w:tc>
        <w:tc>
          <w:tcPr>
            <w:tcW w:w="1025" w:type="dxa"/>
            <w:vAlign w:val="center"/>
          </w:tcPr>
          <w:p w:rsidR="00EA134E" w:rsidRDefault="00EA134E">
            <w:pPr>
              <w:jc w:val="center"/>
            </w:pPr>
          </w:p>
        </w:tc>
      </w:tr>
      <w:tr w:rsidR="00EA134E" w:rsidTr="00416EFD">
        <w:trPr>
          <w:trHeight w:val="120"/>
          <w:jc w:val="center"/>
        </w:trPr>
        <w:tc>
          <w:tcPr>
            <w:tcW w:w="1526" w:type="dxa"/>
            <w:vMerge/>
            <w:vAlign w:val="center"/>
          </w:tcPr>
          <w:p w:rsidR="00EA134E" w:rsidRDefault="00EA134E">
            <w:pPr>
              <w:jc w:val="center"/>
              <w:rPr>
                <w:rFonts w:ascii="宋体" w:hAnsi="宋体"/>
                <w:b/>
                <w:sz w:val="24"/>
              </w:rPr>
            </w:pPr>
          </w:p>
        </w:tc>
        <w:tc>
          <w:tcPr>
            <w:tcW w:w="1559" w:type="dxa"/>
            <w:vMerge/>
            <w:tcBorders>
              <w:bottom w:val="single" w:sz="4" w:space="0" w:color="auto"/>
            </w:tcBorders>
            <w:vAlign w:val="center"/>
          </w:tcPr>
          <w:p w:rsidR="00EA134E" w:rsidRDefault="00EA134E">
            <w:pPr>
              <w:jc w:val="center"/>
              <w:rPr>
                <w:b/>
              </w:rPr>
            </w:pPr>
          </w:p>
        </w:tc>
        <w:tc>
          <w:tcPr>
            <w:tcW w:w="7088" w:type="dxa"/>
            <w:tcBorders>
              <w:top w:val="single" w:sz="4" w:space="0" w:color="auto"/>
              <w:bottom w:val="single" w:sz="4" w:space="0" w:color="auto"/>
            </w:tcBorders>
            <w:vAlign w:val="center"/>
          </w:tcPr>
          <w:p w:rsidR="00EA134E" w:rsidRDefault="00545E67" w:rsidP="00416EFD">
            <w:pPr>
              <w:jc w:val="left"/>
            </w:pPr>
            <w:r>
              <w:rPr>
                <w:rFonts w:hint="eastAsia"/>
              </w:rPr>
              <w:t>对扶持对象的审定公示。</w:t>
            </w:r>
          </w:p>
        </w:tc>
        <w:tc>
          <w:tcPr>
            <w:tcW w:w="850" w:type="dxa"/>
            <w:tcBorders>
              <w:top w:val="single" w:sz="4" w:space="0" w:color="auto"/>
              <w:bottom w:val="single" w:sz="4" w:space="0" w:color="auto"/>
            </w:tcBorders>
            <w:vAlign w:val="center"/>
          </w:tcPr>
          <w:p w:rsidR="00EA134E" w:rsidRDefault="00545E67">
            <w:pPr>
              <w:jc w:val="center"/>
            </w:pPr>
            <w:r>
              <w:rPr>
                <w:rFonts w:hint="eastAsia"/>
              </w:rPr>
              <w:t>3</w:t>
            </w:r>
          </w:p>
        </w:tc>
        <w:tc>
          <w:tcPr>
            <w:tcW w:w="2126" w:type="dxa"/>
            <w:vMerge/>
            <w:tcBorders>
              <w:right w:val="single" w:sz="4" w:space="0" w:color="auto"/>
            </w:tcBorders>
            <w:vAlign w:val="center"/>
          </w:tcPr>
          <w:p w:rsidR="00EA134E" w:rsidRDefault="00EA134E"/>
        </w:tc>
        <w:tc>
          <w:tcPr>
            <w:tcW w:w="1025" w:type="dxa"/>
            <w:vAlign w:val="center"/>
          </w:tcPr>
          <w:p w:rsidR="00EA134E" w:rsidRDefault="00EA134E">
            <w:pPr>
              <w:jc w:val="center"/>
            </w:pPr>
          </w:p>
        </w:tc>
      </w:tr>
      <w:tr w:rsidR="00EA134E" w:rsidTr="00416EFD">
        <w:trPr>
          <w:trHeight w:val="180"/>
          <w:jc w:val="center"/>
        </w:trPr>
        <w:tc>
          <w:tcPr>
            <w:tcW w:w="1526" w:type="dxa"/>
            <w:vMerge/>
            <w:vAlign w:val="center"/>
          </w:tcPr>
          <w:p w:rsidR="00EA134E" w:rsidRDefault="00EA134E">
            <w:pPr>
              <w:jc w:val="center"/>
              <w:rPr>
                <w:rFonts w:ascii="宋体" w:hAnsi="宋体"/>
                <w:b/>
                <w:sz w:val="24"/>
              </w:rPr>
            </w:pPr>
          </w:p>
        </w:tc>
        <w:tc>
          <w:tcPr>
            <w:tcW w:w="1559" w:type="dxa"/>
            <w:vMerge w:val="restart"/>
            <w:tcBorders>
              <w:top w:val="single" w:sz="4" w:space="0" w:color="auto"/>
            </w:tcBorders>
            <w:vAlign w:val="center"/>
          </w:tcPr>
          <w:p w:rsidR="00EA134E" w:rsidRDefault="00545E67">
            <w:pPr>
              <w:jc w:val="center"/>
              <w:rPr>
                <w:b/>
              </w:rPr>
            </w:pPr>
            <w:r>
              <w:rPr>
                <w:rFonts w:hint="eastAsia"/>
                <w:b/>
              </w:rPr>
              <w:t>项目执行</w:t>
            </w:r>
          </w:p>
        </w:tc>
        <w:tc>
          <w:tcPr>
            <w:tcW w:w="7088" w:type="dxa"/>
            <w:tcBorders>
              <w:top w:val="single" w:sz="4" w:space="0" w:color="auto"/>
              <w:bottom w:val="single" w:sz="4" w:space="0" w:color="auto"/>
            </w:tcBorders>
            <w:vAlign w:val="center"/>
          </w:tcPr>
          <w:p w:rsidR="00EA134E" w:rsidRDefault="00545E67" w:rsidP="00416EFD">
            <w:pPr>
              <w:jc w:val="left"/>
            </w:pPr>
            <w:r>
              <w:rPr>
                <w:rFonts w:hint="eastAsia"/>
              </w:rPr>
              <w:t>保质保量全部完成扶持数量。按完成百分比计算得分。</w:t>
            </w:r>
          </w:p>
        </w:tc>
        <w:tc>
          <w:tcPr>
            <w:tcW w:w="850" w:type="dxa"/>
            <w:tcBorders>
              <w:top w:val="single" w:sz="4" w:space="0" w:color="auto"/>
              <w:bottom w:val="single" w:sz="4" w:space="0" w:color="auto"/>
            </w:tcBorders>
            <w:vAlign w:val="center"/>
          </w:tcPr>
          <w:p w:rsidR="00EA134E" w:rsidRDefault="00545E67">
            <w:pPr>
              <w:jc w:val="center"/>
            </w:pPr>
            <w:r>
              <w:rPr>
                <w:rFonts w:hint="eastAsia"/>
              </w:rPr>
              <w:t>5</w:t>
            </w:r>
          </w:p>
        </w:tc>
        <w:tc>
          <w:tcPr>
            <w:tcW w:w="2126" w:type="dxa"/>
            <w:vMerge/>
            <w:tcBorders>
              <w:right w:val="single" w:sz="4" w:space="0" w:color="auto"/>
            </w:tcBorders>
            <w:vAlign w:val="center"/>
          </w:tcPr>
          <w:p w:rsidR="00EA134E" w:rsidRDefault="00EA134E"/>
        </w:tc>
        <w:tc>
          <w:tcPr>
            <w:tcW w:w="1025" w:type="dxa"/>
            <w:vAlign w:val="center"/>
          </w:tcPr>
          <w:p w:rsidR="00EA134E" w:rsidRDefault="00EA134E">
            <w:pPr>
              <w:jc w:val="center"/>
            </w:pPr>
          </w:p>
        </w:tc>
      </w:tr>
      <w:tr w:rsidR="00EA134E" w:rsidTr="00416EFD">
        <w:trPr>
          <w:trHeight w:val="150"/>
          <w:jc w:val="center"/>
        </w:trPr>
        <w:tc>
          <w:tcPr>
            <w:tcW w:w="1526" w:type="dxa"/>
            <w:vMerge/>
            <w:vAlign w:val="center"/>
          </w:tcPr>
          <w:p w:rsidR="00EA134E" w:rsidRDefault="00EA134E">
            <w:pPr>
              <w:jc w:val="center"/>
              <w:rPr>
                <w:rFonts w:ascii="宋体" w:hAnsi="宋体"/>
                <w:b/>
                <w:sz w:val="24"/>
              </w:rPr>
            </w:pPr>
          </w:p>
        </w:tc>
        <w:tc>
          <w:tcPr>
            <w:tcW w:w="1559" w:type="dxa"/>
            <w:vMerge/>
            <w:vAlign w:val="center"/>
          </w:tcPr>
          <w:p w:rsidR="00EA134E" w:rsidRDefault="00EA134E">
            <w:pPr>
              <w:jc w:val="center"/>
              <w:rPr>
                <w:b/>
              </w:rPr>
            </w:pPr>
          </w:p>
        </w:tc>
        <w:tc>
          <w:tcPr>
            <w:tcW w:w="7088" w:type="dxa"/>
            <w:tcBorders>
              <w:top w:val="single" w:sz="4" w:space="0" w:color="auto"/>
              <w:bottom w:val="single" w:sz="4" w:space="0" w:color="auto"/>
            </w:tcBorders>
            <w:vAlign w:val="center"/>
          </w:tcPr>
          <w:p w:rsidR="00EA134E" w:rsidRDefault="00545E67" w:rsidP="00416EFD">
            <w:pPr>
              <w:jc w:val="left"/>
            </w:pPr>
            <w:r>
              <w:rPr>
                <w:rFonts w:hint="eastAsia"/>
              </w:rPr>
              <w:t>项目扶持内容符合自治区要求，补助标准合理合规。</w:t>
            </w:r>
          </w:p>
        </w:tc>
        <w:tc>
          <w:tcPr>
            <w:tcW w:w="850" w:type="dxa"/>
            <w:tcBorders>
              <w:top w:val="single" w:sz="4" w:space="0" w:color="auto"/>
              <w:bottom w:val="single" w:sz="4" w:space="0" w:color="auto"/>
            </w:tcBorders>
            <w:vAlign w:val="center"/>
          </w:tcPr>
          <w:p w:rsidR="00EA134E" w:rsidRDefault="00545E67">
            <w:pPr>
              <w:jc w:val="center"/>
            </w:pPr>
            <w:r>
              <w:rPr>
                <w:rFonts w:hint="eastAsia"/>
              </w:rPr>
              <w:t>2</w:t>
            </w:r>
          </w:p>
        </w:tc>
        <w:tc>
          <w:tcPr>
            <w:tcW w:w="2126" w:type="dxa"/>
            <w:vMerge/>
            <w:tcBorders>
              <w:right w:val="single" w:sz="4" w:space="0" w:color="auto"/>
            </w:tcBorders>
            <w:vAlign w:val="center"/>
          </w:tcPr>
          <w:p w:rsidR="00EA134E" w:rsidRDefault="00EA134E"/>
        </w:tc>
        <w:tc>
          <w:tcPr>
            <w:tcW w:w="1025" w:type="dxa"/>
            <w:vAlign w:val="center"/>
          </w:tcPr>
          <w:p w:rsidR="00EA134E" w:rsidRDefault="00EA134E">
            <w:pPr>
              <w:jc w:val="center"/>
            </w:pPr>
          </w:p>
        </w:tc>
      </w:tr>
      <w:tr w:rsidR="00EA134E" w:rsidTr="00416EFD">
        <w:trPr>
          <w:trHeight w:val="165"/>
          <w:jc w:val="center"/>
        </w:trPr>
        <w:tc>
          <w:tcPr>
            <w:tcW w:w="1526" w:type="dxa"/>
            <w:vMerge/>
            <w:vAlign w:val="center"/>
          </w:tcPr>
          <w:p w:rsidR="00EA134E" w:rsidRDefault="00EA134E">
            <w:pPr>
              <w:jc w:val="center"/>
              <w:rPr>
                <w:rFonts w:ascii="宋体" w:hAnsi="宋体"/>
                <w:b/>
                <w:sz w:val="24"/>
              </w:rPr>
            </w:pPr>
          </w:p>
        </w:tc>
        <w:tc>
          <w:tcPr>
            <w:tcW w:w="1559" w:type="dxa"/>
            <w:vMerge/>
            <w:vAlign w:val="center"/>
          </w:tcPr>
          <w:p w:rsidR="00EA134E" w:rsidRDefault="00EA134E">
            <w:pPr>
              <w:jc w:val="center"/>
              <w:rPr>
                <w:b/>
              </w:rPr>
            </w:pPr>
          </w:p>
        </w:tc>
        <w:tc>
          <w:tcPr>
            <w:tcW w:w="7088" w:type="dxa"/>
            <w:tcBorders>
              <w:top w:val="single" w:sz="4" w:space="0" w:color="auto"/>
              <w:bottom w:val="single" w:sz="4" w:space="0" w:color="auto"/>
            </w:tcBorders>
            <w:vAlign w:val="center"/>
          </w:tcPr>
          <w:p w:rsidR="00EA134E" w:rsidRDefault="00545E67" w:rsidP="00416EFD">
            <w:pPr>
              <w:jc w:val="left"/>
            </w:pPr>
            <w:r>
              <w:rPr>
                <w:rFonts w:hint="eastAsia"/>
              </w:rPr>
              <w:t>项目实施、管理按照实施方案执行并及时组织监督检查。</w:t>
            </w:r>
          </w:p>
        </w:tc>
        <w:tc>
          <w:tcPr>
            <w:tcW w:w="850" w:type="dxa"/>
            <w:tcBorders>
              <w:top w:val="single" w:sz="4" w:space="0" w:color="auto"/>
              <w:bottom w:val="single" w:sz="4" w:space="0" w:color="auto"/>
            </w:tcBorders>
            <w:vAlign w:val="center"/>
          </w:tcPr>
          <w:p w:rsidR="00EA134E" w:rsidRDefault="00545E67">
            <w:pPr>
              <w:jc w:val="center"/>
            </w:pPr>
            <w:r>
              <w:rPr>
                <w:rFonts w:hint="eastAsia"/>
              </w:rPr>
              <w:t>2</w:t>
            </w:r>
          </w:p>
        </w:tc>
        <w:tc>
          <w:tcPr>
            <w:tcW w:w="2126" w:type="dxa"/>
            <w:vMerge/>
            <w:tcBorders>
              <w:right w:val="single" w:sz="4" w:space="0" w:color="auto"/>
            </w:tcBorders>
            <w:vAlign w:val="center"/>
          </w:tcPr>
          <w:p w:rsidR="00EA134E" w:rsidRDefault="00EA134E"/>
        </w:tc>
        <w:tc>
          <w:tcPr>
            <w:tcW w:w="1025" w:type="dxa"/>
            <w:vAlign w:val="center"/>
          </w:tcPr>
          <w:p w:rsidR="00EA134E" w:rsidRDefault="00EA134E">
            <w:pPr>
              <w:jc w:val="center"/>
            </w:pPr>
          </w:p>
        </w:tc>
      </w:tr>
      <w:tr w:rsidR="00EA134E" w:rsidTr="00416EFD">
        <w:trPr>
          <w:trHeight w:val="132"/>
          <w:jc w:val="center"/>
        </w:trPr>
        <w:tc>
          <w:tcPr>
            <w:tcW w:w="1526" w:type="dxa"/>
            <w:vMerge/>
            <w:vAlign w:val="center"/>
          </w:tcPr>
          <w:p w:rsidR="00EA134E" w:rsidRDefault="00EA134E">
            <w:pPr>
              <w:jc w:val="center"/>
              <w:rPr>
                <w:rFonts w:ascii="宋体" w:hAnsi="宋体"/>
                <w:b/>
                <w:sz w:val="24"/>
              </w:rPr>
            </w:pPr>
          </w:p>
        </w:tc>
        <w:tc>
          <w:tcPr>
            <w:tcW w:w="1559" w:type="dxa"/>
            <w:vMerge/>
            <w:vAlign w:val="center"/>
          </w:tcPr>
          <w:p w:rsidR="00EA134E" w:rsidRDefault="00EA134E">
            <w:pPr>
              <w:jc w:val="center"/>
              <w:rPr>
                <w:b/>
              </w:rPr>
            </w:pPr>
          </w:p>
        </w:tc>
        <w:tc>
          <w:tcPr>
            <w:tcW w:w="7088" w:type="dxa"/>
            <w:tcBorders>
              <w:top w:val="single" w:sz="4" w:space="0" w:color="auto"/>
              <w:bottom w:val="single" w:sz="4" w:space="0" w:color="auto"/>
            </w:tcBorders>
            <w:vAlign w:val="center"/>
          </w:tcPr>
          <w:p w:rsidR="00EA134E" w:rsidRDefault="00545E67" w:rsidP="00416EFD">
            <w:pPr>
              <w:jc w:val="left"/>
            </w:pPr>
            <w:r>
              <w:rPr>
                <w:rFonts w:hint="eastAsia"/>
              </w:rPr>
              <w:t>项目管理工作档案以及相关资料齐全。</w:t>
            </w:r>
          </w:p>
        </w:tc>
        <w:tc>
          <w:tcPr>
            <w:tcW w:w="850" w:type="dxa"/>
            <w:tcBorders>
              <w:top w:val="single" w:sz="4" w:space="0" w:color="auto"/>
              <w:bottom w:val="single" w:sz="4" w:space="0" w:color="auto"/>
            </w:tcBorders>
            <w:vAlign w:val="center"/>
          </w:tcPr>
          <w:p w:rsidR="00EA134E" w:rsidRDefault="00545E67">
            <w:pPr>
              <w:jc w:val="center"/>
            </w:pPr>
            <w:r>
              <w:rPr>
                <w:rFonts w:hint="eastAsia"/>
              </w:rPr>
              <w:t>2</w:t>
            </w:r>
          </w:p>
        </w:tc>
        <w:tc>
          <w:tcPr>
            <w:tcW w:w="2126" w:type="dxa"/>
            <w:vMerge/>
            <w:tcBorders>
              <w:right w:val="single" w:sz="4" w:space="0" w:color="auto"/>
            </w:tcBorders>
            <w:vAlign w:val="center"/>
          </w:tcPr>
          <w:p w:rsidR="00EA134E" w:rsidRDefault="00EA134E"/>
        </w:tc>
        <w:tc>
          <w:tcPr>
            <w:tcW w:w="1025" w:type="dxa"/>
            <w:vAlign w:val="center"/>
          </w:tcPr>
          <w:p w:rsidR="00EA134E" w:rsidRDefault="00EA134E">
            <w:pPr>
              <w:jc w:val="center"/>
            </w:pPr>
          </w:p>
        </w:tc>
      </w:tr>
      <w:tr w:rsidR="00EA134E" w:rsidTr="00416EFD">
        <w:trPr>
          <w:trHeight w:val="132"/>
          <w:jc w:val="center"/>
        </w:trPr>
        <w:tc>
          <w:tcPr>
            <w:tcW w:w="1526" w:type="dxa"/>
            <w:vMerge/>
            <w:vAlign w:val="center"/>
          </w:tcPr>
          <w:p w:rsidR="00EA134E" w:rsidRDefault="00EA134E">
            <w:pPr>
              <w:jc w:val="center"/>
              <w:rPr>
                <w:rFonts w:ascii="宋体" w:hAnsi="宋体"/>
                <w:b/>
                <w:sz w:val="24"/>
              </w:rPr>
            </w:pPr>
          </w:p>
        </w:tc>
        <w:tc>
          <w:tcPr>
            <w:tcW w:w="1559" w:type="dxa"/>
            <w:vMerge/>
            <w:vAlign w:val="center"/>
          </w:tcPr>
          <w:p w:rsidR="00EA134E" w:rsidRDefault="00EA134E">
            <w:pPr>
              <w:jc w:val="center"/>
              <w:rPr>
                <w:b/>
              </w:rPr>
            </w:pPr>
          </w:p>
        </w:tc>
        <w:tc>
          <w:tcPr>
            <w:tcW w:w="7088" w:type="dxa"/>
            <w:tcBorders>
              <w:top w:val="single" w:sz="4" w:space="0" w:color="auto"/>
              <w:bottom w:val="single" w:sz="4" w:space="0" w:color="auto"/>
            </w:tcBorders>
            <w:vAlign w:val="center"/>
          </w:tcPr>
          <w:p w:rsidR="00EA134E" w:rsidRDefault="00545E67" w:rsidP="00416EFD">
            <w:pPr>
              <w:jc w:val="left"/>
            </w:pPr>
            <w:r>
              <w:rPr>
                <w:rFonts w:hint="eastAsia"/>
              </w:rPr>
              <w:t>普通家庭农牧场认定数量符合自治区要求。</w:t>
            </w:r>
          </w:p>
        </w:tc>
        <w:tc>
          <w:tcPr>
            <w:tcW w:w="850" w:type="dxa"/>
            <w:tcBorders>
              <w:top w:val="single" w:sz="4" w:space="0" w:color="auto"/>
              <w:bottom w:val="single" w:sz="4" w:space="0" w:color="auto"/>
            </w:tcBorders>
            <w:vAlign w:val="center"/>
          </w:tcPr>
          <w:p w:rsidR="00EA134E" w:rsidRDefault="00545E67">
            <w:pPr>
              <w:jc w:val="center"/>
            </w:pPr>
            <w:r>
              <w:rPr>
                <w:rFonts w:hint="eastAsia"/>
              </w:rPr>
              <w:t>5</w:t>
            </w:r>
          </w:p>
        </w:tc>
        <w:tc>
          <w:tcPr>
            <w:tcW w:w="2126" w:type="dxa"/>
            <w:vMerge/>
            <w:tcBorders>
              <w:right w:val="single" w:sz="4" w:space="0" w:color="auto"/>
            </w:tcBorders>
            <w:vAlign w:val="center"/>
          </w:tcPr>
          <w:p w:rsidR="00EA134E" w:rsidRDefault="00EA134E"/>
        </w:tc>
        <w:tc>
          <w:tcPr>
            <w:tcW w:w="1025" w:type="dxa"/>
            <w:vAlign w:val="center"/>
          </w:tcPr>
          <w:p w:rsidR="00EA134E" w:rsidRDefault="00EA134E">
            <w:pPr>
              <w:jc w:val="center"/>
            </w:pPr>
          </w:p>
        </w:tc>
      </w:tr>
      <w:tr w:rsidR="00EA134E" w:rsidTr="00416EFD">
        <w:trPr>
          <w:trHeight w:val="132"/>
          <w:jc w:val="center"/>
        </w:trPr>
        <w:tc>
          <w:tcPr>
            <w:tcW w:w="1526" w:type="dxa"/>
            <w:vMerge/>
            <w:vAlign w:val="center"/>
          </w:tcPr>
          <w:p w:rsidR="00EA134E" w:rsidRDefault="00EA134E">
            <w:pPr>
              <w:jc w:val="center"/>
              <w:rPr>
                <w:rFonts w:ascii="宋体" w:hAnsi="宋体"/>
                <w:b/>
                <w:sz w:val="24"/>
              </w:rPr>
            </w:pPr>
          </w:p>
        </w:tc>
        <w:tc>
          <w:tcPr>
            <w:tcW w:w="1559" w:type="dxa"/>
            <w:vMerge/>
            <w:tcBorders>
              <w:bottom w:val="single" w:sz="4" w:space="0" w:color="auto"/>
            </w:tcBorders>
            <w:vAlign w:val="center"/>
          </w:tcPr>
          <w:p w:rsidR="00EA134E" w:rsidRDefault="00EA134E">
            <w:pPr>
              <w:jc w:val="center"/>
              <w:rPr>
                <w:b/>
              </w:rPr>
            </w:pPr>
          </w:p>
        </w:tc>
        <w:tc>
          <w:tcPr>
            <w:tcW w:w="7088" w:type="dxa"/>
            <w:tcBorders>
              <w:top w:val="single" w:sz="4" w:space="0" w:color="auto"/>
              <w:bottom w:val="single" w:sz="4" w:space="0" w:color="auto"/>
            </w:tcBorders>
            <w:vAlign w:val="center"/>
          </w:tcPr>
          <w:p w:rsidR="00EA134E" w:rsidRDefault="00545E67" w:rsidP="00416EFD">
            <w:pPr>
              <w:jc w:val="left"/>
            </w:pPr>
            <w:r>
              <w:rPr>
                <w:rFonts w:hint="eastAsia"/>
              </w:rPr>
              <w:t>盟市级、旗县级示范家庭农牧场发展情况。</w:t>
            </w:r>
          </w:p>
        </w:tc>
        <w:tc>
          <w:tcPr>
            <w:tcW w:w="850" w:type="dxa"/>
            <w:tcBorders>
              <w:top w:val="single" w:sz="4" w:space="0" w:color="auto"/>
              <w:bottom w:val="single" w:sz="4" w:space="0" w:color="auto"/>
            </w:tcBorders>
            <w:vAlign w:val="center"/>
          </w:tcPr>
          <w:p w:rsidR="00EA134E" w:rsidRDefault="00545E67">
            <w:pPr>
              <w:jc w:val="center"/>
            </w:pPr>
            <w:r>
              <w:rPr>
                <w:rFonts w:hint="eastAsia"/>
              </w:rPr>
              <w:t>4</w:t>
            </w:r>
          </w:p>
        </w:tc>
        <w:tc>
          <w:tcPr>
            <w:tcW w:w="2126" w:type="dxa"/>
            <w:vMerge/>
            <w:tcBorders>
              <w:bottom w:val="single" w:sz="4" w:space="0" w:color="auto"/>
              <w:right w:val="single" w:sz="4" w:space="0" w:color="auto"/>
            </w:tcBorders>
            <w:vAlign w:val="center"/>
          </w:tcPr>
          <w:p w:rsidR="00EA134E" w:rsidRDefault="00EA134E"/>
        </w:tc>
        <w:tc>
          <w:tcPr>
            <w:tcW w:w="1025" w:type="dxa"/>
            <w:vAlign w:val="center"/>
          </w:tcPr>
          <w:p w:rsidR="00EA134E" w:rsidRDefault="00EA134E">
            <w:pPr>
              <w:jc w:val="center"/>
            </w:pPr>
          </w:p>
        </w:tc>
      </w:tr>
      <w:tr w:rsidR="00EA134E" w:rsidTr="00416EFD">
        <w:trPr>
          <w:trHeight w:val="165"/>
          <w:jc w:val="center"/>
        </w:trPr>
        <w:tc>
          <w:tcPr>
            <w:tcW w:w="1526" w:type="dxa"/>
            <w:vMerge/>
            <w:vAlign w:val="center"/>
          </w:tcPr>
          <w:p w:rsidR="00EA134E" w:rsidRDefault="00EA134E">
            <w:pPr>
              <w:jc w:val="center"/>
              <w:rPr>
                <w:rFonts w:ascii="宋体" w:hAnsi="宋体"/>
                <w:b/>
                <w:sz w:val="24"/>
              </w:rPr>
            </w:pPr>
          </w:p>
        </w:tc>
        <w:tc>
          <w:tcPr>
            <w:tcW w:w="1559" w:type="dxa"/>
            <w:vMerge w:val="restart"/>
            <w:tcBorders>
              <w:top w:val="single" w:sz="4" w:space="0" w:color="auto"/>
            </w:tcBorders>
            <w:vAlign w:val="center"/>
          </w:tcPr>
          <w:p w:rsidR="00EA134E" w:rsidRDefault="00545E67">
            <w:pPr>
              <w:jc w:val="center"/>
              <w:rPr>
                <w:b/>
              </w:rPr>
            </w:pPr>
            <w:r>
              <w:rPr>
                <w:rFonts w:hint="eastAsia"/>
                <w:b/>
              </w:rPr>
              <w:t>资金管理</w:t>
            </w:r>
          </w:p>
        </w:tc>
        <w:tc>
          <w:tcPr>
            <w:tcW w:w="7088" w:type="dxa"/>
            <w:tcBorders>
              <w:top w:val="single" w:sz="4" w:space="0" w:color="auto"/>
              <w:bottom w:val="single" w:sz="4" w:space="0" w:color="auto"/>
            </w:tcBorders>
            <w:vAlign w:val="center"/>
          </w:tcPr>
          <w:p w:rsidR="00EA134E" w:rsidRDefault="00545E67" w:rsidP="00416EFD">
            <w:pPr>
              <w:jc w:val="left"/>
            </w:pPr>
            <w:r>
              <w:rPr>
                <w:rFonts w:hint="eastAsia"/>
              </w:rPr>
              <w:t>资金支出符合国家财经法规、财务管理制度等相关规定；存在虚列或套取、截流、挤占、挪用资金行为的，“资金管理”本指标不得分。</w:t>
            </w:r>
          </w:p>
        </w:tc>
        <w:tc>
          <w:tcPr>
            <w:tcW w:w="850" w:type="dxa"/>
            <w:tcBorders>
              <w:top w:val="single" w:sz="4" w:space="0" w:color="auto"/>
              <w:bottom w:val="single" w:sz="4" w:space="0" w:color="auto"/>
            </w:tcBorders>
            <w:vAlign w:val="center"/>
          </w:tcPr>
          <w:p w:rsidR="00EA134E" w:rsidRDefault="00545E67">
            <w:pPr>
              <w:jc w:val="center"/>
            </w:pPr>
            <w:r>
              <w:rPr>
                <w:rFonts w:hint="eastAsia"/>
              </w:rPr>
              <w:t>5</w:t>
            </w:r>
          </w:p>
        </w:tc>
        <w:tc>
          <w:tcPr>
            <w:tcW w:w="2126" w:type="dxa"/>
            <w:vMerge w:val="restart"/>
            <w:tcBorders>
              <w:top w:val="single" w:sz="4" w:space="0" w:color="auto"/>
              <w:right w:val="single" w:sz="4" w:space="0" w:color="auto"/>
            </w:tcBorders>
            <w:vAlign w:val="center"/>
          </w:tcPr>
          <w:p w:rsidR="00EA134E" w:rsidRDefault="00545E67">
            <w:r>
              <w:rPr>
                <w:rFonts w:hint="eastAsia"/>
              </w:rPr>
              <w:t>现场查看财务管理制度、记账凭证等资料</w:t>
            </w:r>
          </w:p>
        </w:tc>
        <w:tc>
          <w:tcPr>
            <w:tcW w:w="1025" w:type="dxa"/>
            <w:vAlign w:val="center"/>
          </w:tcPr>
          <w:p w:rsidR="00EA134E" w:rsidRDefault="00EA134E">
            <w:pPr>
              <w:jc w:val="center"/>
            </w:pPr>
          </w:p>
        </w:tc>
      </w:tr>
      <w:tr w:rsidR="00EA134E" w:rsidTr="00416EFD">
        <w:trPr>
          <w:trHeight w:val="150"/>
          <w:jc w:val="center"/>
        </w:trPr>
        <w:tc>
          <w:tcPr>
            <w:tcW w:w="1526" w:type="dxa"/>
            <w:vMerge/>
            <w:vAlign w:val="center"/>
          </w:tcPr>
          <w:p w:rsidR="00EA134E" w:rsidRDefault="00EA134E">
            <w:pPr>
              <w:jc w:val="center"/>
              <w:rPr>
                <w:rFonts w:ascii="宋体" w:hAnsi="宋体"/>
                <w:b/>
                <w:sz w:val="24"/>
              </w:rPr>
            </w:pPr>
          </w:p>
        </w:tc>
        <w:tc>
          <w:tcPr>
            <w:tcW w:w="1559" w:type="dxa"/>
            <w:vMerge/>
            <w:vAlign w:val="center"/>
          </w:tcPr>
          <w:p w:rsidR="00EA134E" w:rsidRDefault="00EA134E">
            <w:pPr>
              <w:jc w:val="center"/>
              <w:rPr>
                <w:b/>
              </w:rPr>
            </w:pPr>
          </w:p>
        </w:tc>
        <w:tc>
          <w:tcPr>
            <w:tcW w:w="7088" w:type="dxa"/>
            <w:tcBorders>
              <w:top w:val="single" w:sz="4" w:space="0" w:color="auto"/>
              <w:bottom w:val="single" w:sz="4" w:space="0" w:color="auto"/>
            </w:tcBorders>
            <w:vAlign w:val="center"/>
          </w:tcPr>
          <w:p w:rsidR="00EA134E" w:rsidRDefault="00545E67" w:rsidP="00416EFD">
            <w:pPr>
              <w:jc w:val="left"/>
            </w:pPr>
            <w:r>
              <w:rPr>
                <w:rFonts w:hint="eastAsia"/>
              </w:rPr>
              <w:t>旗县检查验收合格后，通过</w:t>
            </w:r>
            <w:r>
              <w:rPr>
                <w:rFonts w:hint="eastAsia"/>
              </w:rPr>
              <w:t xml:space="preserve"> </w:t>
            </w:r>
            <w:r>
              <w:rPr>
                <w:rFonts w:hint="eastAsia"/>
              </w:rPr>
              <w:t>“一卡通”拨付相应资金，资金拨付程序完整。</w:t>
            </w:r>
          </w:p>
        </w:tc>
        <w:tc>
          <w:tcPr>
            <w:tcW w:w="850" w:type="dxa"/>
            <w:tcBorders>
              <w:top w:val="single" w:sz="4" w:space="0" w:color="auto"/>
              <w:bottom w:val="single" w:sz="4" w:space="0" w:color="auto"/>
            </w:tcBorders>
            <w:vAlign w:val="center"/>
          </w:tcPr>
          <w:p w:rsidR="00EA134E" w:rsidRDefault="00545E67">
            <w:pPr>
              <w:jc w:val="center"/>
            </w:pPr>
            <w:r>
              <w:rPr>
                <w:rFonts w:hint="eastAsia"/>
              </w:rPr>
              <w:t>3</w:t>
            </w:r>
          </w:p>
        </w:tc>
        <w:tc>
          <w:tcPr>
            <w:tcW w:w="2126" w:type="dxa"/>
            <w:vMerge/>
            <w:tcBorders>
              <w:right w:val="single" w:sz="4" w:space="0" w:color="auto"/>
            </w:tcBorders>
          </w:tcPr>
          <w:p w:rsidR="00EA134E" w:rsidRDefault="00EA134E"/>
        </w:tc>
        <w:tc>
          <w:tcPr>
            <w:tcW w:w="1025" w:type="dxa"/>
            <w:tcBorders>
              <w:left w:val="single" w:sz="4" w:space="0" w:color="auto"/>
            </w:tcBorders>
            <w:vAlign w:val="center"/>
          </w:tcPr>
          <w:p w:rsidR="00EA134E" w:rsidRDefault="00EA134E">
            <w:pPr>
              <w:jc w:val="center"/>
            </w:pPr>
          </w:p>
        </w:tc>
      </w:tr>
      <w:tr w:rsidR="00EA134E" w:rsidTr="00416EFD">
        <w:trPr>
          <w:trHeight w:val="551"/>
          <w:jc w:val="center"/>
        </w:trPr>
        <w:tc>
          <w:tcPr>
            <w:tcW w:w="1526" w:type="dxa"/>
            <w:vMerge/>
            <w:vAlign w:val="center"/>
          </w:tcPr>
          <w:p w:rsidR="00EA134E" w:rsidRDefault="00EA134E">
            <w:pPr>
              <w:jc w:val="center"/>
              <w:rPr>
                <w:rFonts w:ascii="宋体" w:hAnsi="宋体"/>
                <w:b/>
                <w:sz w:val="24"/>
              </w:rPr>
            </w:pPr>
          </w:p>
        </w:tc>
        <w:tc>
          <w:tcPr>
            <w:tcW w:w="1559" w:type="dxa"/>
            <w:vMerge/>
            <w:vAlign w:val="center"/>
          </w:tcPr>
          <w:p w:rsidR="00EA134E" w:rsidRDefault="00EA134E">
            <w:pPr>
              <w:jc w:val="center"/>
              <w:rPr>
                <w:b/>
              </w:rPr>
            </w:pPr>
          </w:p>
        </w:tc>
        <w:tc>
          <w:tcPr>
            <w:tcW w:w="7088" w:type="dxa"/>
            <w:tcBorders>
              <w:top w:val="single" w:sz="4" w:space="0" w:color="auto"/>
              <w:bottom w:val="single" w:sz="4" w:space="0" w:color="auto"/>
            </w:tcBorders>
            <w:vAlign w:val="center"/>
          </w:tcPr>
          <w:p w:rsidR="00EA134E" w:rsidRDefault="00545E67" w:rsidP="00416EFD">
            <w:pPr>
              <w:jc w:val="left"/>
            </w:pPr>
            <w:r>
              <w:rPr>
                <w:rFonts w:hint="eastAsia"/>
              </w:rPr>
              <w:t>严格执行相关财务制度，财务资料完整、会计核算规范。</w:t>
            </w:r>
          </w:p>
        </w:tc>
        <w:tc>
          <w:tcPr>
            <w:tcW w:w="850" w:type="dxa"/>
            <w:tcBorders>
              <w:top w:val="single" w:sz="4" w:space="0" w:color="auto"/>
            </w:tcBorders>
            <w:vAlign w:val="center"/>
          </w:tcPr>
          <w:p w:rsidR="00EA134E" w:rsidRDefault="00545E67">
            <w:pPr>
              <w:jc w:val="center"/>
            </w:pPr>
            <w:r>
              <w:rPr>
                <w:rFonts w:hint="eastAsia"/>
              </w:rPr>
              <w:t>2</w:t>
            </w:r>
          </w:p>
        </w:tc>
        <w:tc>
          <w:tcPr>
            <w:tcW w:w="2126" w:type="dxa"/>
            <w:vMerge/>
            <w:tcBorders>
              <w:right w:val="single" w:sz="4" w:space="0" w:color="auto"/>
            </w:tcBorders>
          </w:tcPr>
          <w:p w:rsidR="00EA134E" w:rsidRDefault="00EA134E"/>
        </w:tc>
        <w:tc>
          <w:tcPr>
            <w:tcW w:w="1025" w:type="dxa"/>
            <w:tcBorders>
              <w:left w:val="single" w:sz="4" w:space="0" w:color="auto"/>
            </w:tcBorders>
            <w:vAlign w:val="center"/>
          </w:tcPr>
          <w:p w:rsidR="00EA134E" w:rsidRDefault="00EA134E">
            <w:pPr>
              <w:jc w:val="center"/>
            </w:pPr>
          </w:p>
        </w:tc>
      </w:tr>
      <w:tr w:rsidR="00EA134E" w:rsidTr="00416EFD">
        <w:trPr>
          <w:trHeight w:val="180"/>
          <w:jc w:val="center"/>
        </w:trPr>
        <w:tc>
          <w:tcPr>
            <w:tcW w:w="1526" w:type="dxa"/>
            <w:vMerge w:val="restart"/>
            <w:vAlign w:val="center"/>
          </w:tcPr>
          <w:p w:rsidR="00EA134E" w:rsidRDefault="00545E67">
            <w:pPr>
              <w:jc w:val="center"/>
              <w:rPr>
                <w:rFonts w:ascii="宋体" w:hAnsi="宋体"/>
                <w:b/>
                <w:sz w:val="24"/>
              </w:rPr>
            </w:pPr>
            <w:r>
              <w:rPr>
                <w:rFonts w:ascii="宋体" w:hAnsi="宋体" w:hint="eastAsia"/>
                <w:b/>
                <w:sz w:val="24"/>
              </w:rPr>
              <w:lastRenderedPageBreak/>
              <w:t>实施效果</w:t>
            </w:r>
          </w:p>
          <w:p w:rsidR="00EA134E" w:rsidRDefault="00545E67">
            <w:pPr>
              <w:jc w:val="center"/>
              <w:rPr>
                <w:rFonts w:ascii="宋体" w:hAnsi="宋体"/>
                <w:b/>
                <w:sz w:val="24"/>
              </w:rPr>
            </w:pPr>
            <w:r>
              <w:rPr>
                <w:rFonts w:ascii="宋体" w:hAnsi="宋体" w:hint="eastAsia"/>
                <w:b/>
                <w:sz w:val="24"/>
              </w:rPr>
              <w:t>（50分）</w:t>
            </w:r>
          </w:p>
        </w:tc>
        <w:tc>
          <w:tcPr>
            <w:tcW w:w="1559" w:type="dxa"/>
            <w:vMerge w:val="restart"/>
            <w:vAlign w:val="center"/>
          </w:tcPr>
          <w:p w:rsidR="00EA134E" w:rsidRDefault="00545E67">
            <w:pPr>
              <w:jc w:val="center"/>
              <w:rPr>
                <w:b/>
              </w:rPr>
            </w:pPr>
            <w:r>
              <w:rPr>
                <w:rFonts w:hint="eastAsia"/>
                <w:b/>
              </w:rPr>
              <w:t>项目总结</w:t>
            </w:r>
          </w:p>
        </w:tc>
        <w:tc>
          <w:tcPr>
            <w:tcW w:w="7088" w:type="dxa"/>
            <w:tcBorders>
              <w:top w:val="single" w:sz="4" w:space="0" w:color="auto"/>
              <w:bottom w:val="single" w:sz="4" w:space="0" w:color="auto"/>
            </w:tcBorders>
          </w:tcPr>
          <w:p w:rsidR="00EA134E" w:rsidRDefault="00545E67">
            <w:r>
              <w:rPr>
                <w:rFonts w:hint="eastAsia"/>
              </w:rPr>
              <w:t>家庭农牧场精准管理服务情况</w:t>
            </w:r>
          </w:p>
        </w:tc>
        <w:tc>
          <w:tcPr>
            <w:tcW w:w="850" w:type="dxa"/>
            <w:tcBorders>
              <w:bottom w:val="single" w:sz="4" w:space="0" w:color="auto"/>
            </w:tcBorders>
            <w:vAlign w:val="center"/>
          </w:tcPr>
          <w:p w:rsidR="00EA134E" w:rsidRDefault="00545E67">
            <w:pPr>
              <w:jc w:val="center"/>
            </w:pPr>
            <w:r>
              <w:rPr>
                <w:rFonts w:hint="eastAsia"/>
              </w:rPr>
              <w:t>6</w:t>
            </w:r>
          </w:p>
        </w:tc>
        <w:tc>
          <w:tcPr>
            <w:tcW w:w="2126" w:type="dxa"/>
            <w:vMerge w:val="restart"/>
            <w:tcBorders>
              <w:right w:val="single" w:sz="4" w:space="0" w:color="auto"/>
            </w:tcBorders>
            <w:vAlign w:val="center"/>
          </w:tcPr>
          <w:p w:rsidR="00EA134E" w:rsidRDefault="00545E67">
            <w:r>
              <w:rPr>
                <w:rFonts w:hint="eastAsia"/>
              </w:rPr>
              <w:t>项目区总结报告及绩效评价报告。</w:t>
            </w:r>
          </w:p>
        </w:tc>
        <w:tc>
          <w:tcPr>
            <w:tcW w:w="1025" w:type="dxa"/>
            <w:vAlign w:val="center"/>
          </w:tcPr>
          <w:p w:rsidR="00EA134E" w:rsidRDefault="00EA134E">
            <w:pPr>
              <w:jc w:val="center"/>
            </w:pPr>
          </w:p>
        </w:tc>
      </w:tr>
      <w:tr w:rsidR="00EA134E" w:rsidTr="00416EFD">
        <w:trPr>
          <w:trHeight w:val="165"/>
          <w:jc w:val="center"/>
        </w:trPr>
        <w:tc>
          <w:tcPr>
            <w:tcW w:w="1526" w:type="dxa"/>
            <w:vMerge/>
            <w:vAlign w:val="center"/>
          </w:tcPr>
          <w:p w:rsidR="00EA134E" w:rsidRDefault="00EA134E">
            <w:pPr>
              <w:jc w:val="center"/>
              <w:rPr>
                <w:rFonts w:ascii="宋体" w:hAnsi="宋体"/>
                <w:b/>
                <w:sz w:val="24"/>
              </w:rPr>
            </w:pPr>
          </w:p>
        </w:tc>
        <w:tc>
          <w:tcPr>
            <w:tcW w:w="1559" w:type="dxa"/>
            <w:vMerge/>
            <w:vAlign w:val="center"/>
          </w:tcPr>
          <w:p w:rsidR="00EA134E" w:rsidRDefault="00EA134E">
            <w:pPr>
              <w:jc w:val="center"/>
              <w:rPr>
                <w:b/>
              </w:rPr>
            </w:pPr>
          </w:p>
        </w:tc>
        <w:tc>
          <w:tcPr>
            <w:tcW w:w="7088" w:type="dxa"/>
            <w:tcBorders>
              <w:top w:val="single" w:sz="4" w:space="0" w:color="auto"/>
              <w:bottom w:val="single" w:sz="4" w:space="0" w:color="auto"/>
            </w:tcBorders>
          </w:tcPr>
          <w:p w:rsidR="00EA134E" w:rsidRDefault="00545E67">
            <w:r>
              <w:rPr>
                <w:rFonts w:hint="eastAsia"/>
              </w:rPr>
              <w:t>宣传典型家庭农牧场。（没有不得分）</w:t>
            </w:r>
          </w:p>
        </w:tc>
        <w:tc>
          <w:tcPr>
            <w:tcW w:w="850" w:type="dxa"/>
            <w:tcBorders>
              <w:top w:val="single" w:sz="4" w:space="0" w:color="auto"/>
              <w:bottom w:val="single" w:sz="4" w:space="0" w:color="auto"/>
            </w:tcBorders>
            <w:vAlign w:val="center"/>
          </w:tcPr>
          <w:p w:rsidR="00EA134E" w:rsidRDefault="00545E67">
            <w:pPr>
              <w:jc w:val="center"/>
            </w:pPr>
            <w:r>
              <w:rPr>
                <w:rFonts w:hint="eastAsia"/>
              </w:rPr>
              <w:t>5</w:t>
            </w:r>
          </w:p>
        </w:tc>
        <w:tc>
          <w:tcPr>
            <w:tcW w:w="2126" w:type="dxa"/>
            <w:vMerge/>
            <w:tcBorders>
              <w:right w:val="single" w:sz="4" w:space="0" w:color="auto"/>
            </w:tcBorders>
            <w:vAlign w:val="center"/>
          </w:tcPr>
          <w:p w:rsidR="00EA134E" w:rsidRDefault="00EA134E"/>
        </w:tc>
        <w:tc>
          <w:tcPr>
            <w:tcW w:w="1025" w:type="dxa"/>
            <w:vAlign w:val="center"/>
          </w:tcPr>
          <w:p w:rsidR="00EA134E" w:rsidRDefault="00EA134E">
            <w:pPr>
              <w:jc w:val="center"/>
            </w:pPr>
          </w:p>
        </w:tc>
      </w:tr>
      <w:tr w:rsidR="00EA134E" w:rsidTr="00416EFD">
        <w:trPr>
          <w:trHeight w:val="225"/>
          <w:jc w:val="center"/>
        </w:trPr>
        <w:tc>
          <w:tcPr>
            <w:tcW w:w="1526" w:type="dxa"/>
            <w:vMerge/>
            <w:vAlign w:val="center"/>
          </w:tcPr>
          <w:p w:rsidR="00EA134E" w:rsidRDefault="00EA134E">
            <w:pPr>
              <w:jc w:val="center"/>
              <w:rPr>
                <w:rFonts w:ascii="宋体" w:hAnsi="宋体"/>
                <w:b/>
                <w:sz w:val="24"/>
              </w:rPr>
            </w:pPr>
          </w:p>
        </w:tc>
        <w:tc>
          <w:tcPr>
            <w:tcW w:w="1559" w:type="dxa"/>
            <w:vMerge/>
            <w:vAlign w:val="center"/>
          </w:tcPr>
          <w:p w:rsidR="00EA134E" w:rsidRDefault="00EA134E">
            <w:pPr>
              <w:jc w:val="center"/>
              <w:rPr>
                <w:b/>
              </w:rPr>
            </w:pPr>
          </w:p>
        </w:tc>
        <w:tc>
          <w:tcPr>
            <w:tcW w:w="7088" w:type="dxa"/>
            <w:tcBorders>
              <w:top w:val="single" w:sz="4" w:space="0" w:color="auto"/>
              <w:bottom w:val="single" w:sz="4" w:space="0" w:color="auto"/>
            </w:tcBorders>
          </w:tcPr>
          <w:p w:rsidR="00EA134E" w:rsidRDefault="00545E67">
            <w:r>
              <w:rPr>
                <w:rFonts w:hint="eastAsia"/>
              </w:rPr>
              <w:t>按照自治区要求，提供家庭农牧场典型材料。（没有不得分）</w:t>
            </w:r>
          </w:p>
        </w:tc>
        <w:tc>
          <w:tcPr>
            <w:tcW w:w="850" w:type="dxa"/>
            <w:tcBorders>
              <w:top w:val="single" w:sz="4" w:space="0" w:color="auto"/>
              <w:bottom w:val="single" w:sz="4" w:space="0" w:color="auto"/>
            </w:tcBorders>
            <w:vAlign w:val="center"/>
          </w:tcPr>
          <w:p w:rsidR="00EA134E" w:rsidRDefault="00545E67">
            <w:pPr>
              <w:jc w:val="center"/>
            </w:pPr>
            <w:r>
              <w:rPr>
                <w:rFonts w:hint="eastAsia"/>
              </w:rPr>
              <w:t>5</w:t>
            </w:r>
          </w:p>
        </w:tc>
        <w:tc>
          <w:tcPr>
            <w:tcW w:w="2126" w:type="dxa"/>
            <w:vMerge/>
            <w:tcBorders>
              <w:right w:val="single" w:sz="4" w:space="0" w:color="auto"/>
            </w:tcBorders>
            <w:vAlign w:val="center"/>
          </w:tcPr>
          <w:p w:rsidR="00EA134E" w:rsidRDefault="00EA134E"/>
        </w:tc>
        <w:tc>
          <w:tcPr>
            <w:tcW w:w="1025" w:type="dxa"/>
            <w:vAlign w:val="center"/>
          </w:tcPr>
          <w:p w:rsidR="00EA134E" w:rsidRDefault="00EA134E">
            <w:pPr>
              <w:jc w:val="center"/>
            </w:pPr>
          </w:p>
        </w:tc>
      </w:tr>
      <w:tr w:rsidR="00EA134E" w:rsidTr="00416EFD">
        <w:trPr>
          <w:trHeight w:val="90"/>
          <w:jc w:val="center"/>
        </w:trPr>
        <w:tc>
          <w:tcPr>
            <w:tcW w:w="1526" w:type="dxa"/>
            <w:vMerge/>
            <w:vAlign w:val="center"/>
          </w:tcPr>
          <w:p w:rsidR="00EA134E" w:rsidRDefault="00EA134E">
            <w:pPr>
              <w:jc w:val="center"/>
              <w:rPr>
                <w:rFonts w:ascii="宋体" w:hAnsi="宋体"/>
                <w:b/>
                <w:sz w:val="24"/>
              </w:rPr>
            </w:pPr>
          </w:p>
        </w:tc>
        <w:tc>
          <w:tcPr>
            <w:tcW w:w="1559" w:type="dxa"/>
            <w:vMerge/>
            <w:tcBorders>
              <w:bottom w:val="single" w:sz="4" w:space="0" w:color="auto"/>
            </w:tcBorders>
            <w:vAlign w:val="center"/>
          </w:tcPr>
          <w:p w:rsidR="00EA134E" w:rsidRDefault="00EA134E">
            <w:pPr>
              <w:jc w:val="center"/>
              <w:rPr>
                <w:b/>
              </w:rPr>
            </w:pPr>
          </w:p>
        </w:tc>
        <w:tc>
          <w:tcPr>
            <w:tcW w:w="7088" w:type="dxa"/>
            <w:tcBorders>
              <w:top w:val="single" w:sz="4" w:space="0" w:color="auto"/>
              <w:bottom w:val="single" w:sz="4" w:space="0" w:color="auto"/>
            </w:tcBorders>
          </w:tcPr>
          <w:p w:rsidR="00EA134E" w:rsidRDefault="00545E67">
            <w:r>
              <w:rPr>
                <w:rFonts w:hint="eastAsia"/>
              </w:rPr>
              <w:t>根据要求提交阶段性总结报告和绩效评价报告。项目完成后，项目验收合格，并按时提交验收总结报告。（根据总结报告和评价报告情况赋分）</w:t>
            </w:r>
          </w:p>
        </w:tc>
        <w:tc>
          <w:tcPr>
            <w:tcW w:w="850" w:type="dxa"/>
            <w:tcBorders>
              <w:top w:val="single" w:sz="4" w:space="0" w:color="auto"/>
              <w:bottom w:val="single" w:sz="4" w:space="0" w:color="auto"/>
            </w:tcBorders>
            <w:vAlign w:val="center"/>
          </w:tcPr>
          <w:p w:rsidR="00EA134E" w:rsidRDefault="00545E67">
            <w:pPr>
              <w:jc w:val="center"/>
            </w:pPr>
            <w:r>
              <w:rPr>
                <w:rFonts w:hint="eastAsia"/>
              </w:rPr>
              <w:t>8</w:t>
            </w:r>
          </w:p>
        </w:tc>
        <w:tc>
          <w:tcPr>
            <w:tcW w:w="2126" w:type="dxa"/>
            <w:vMerge/>
            <w:tcBorders>
              <w:bottom w:val="single" w:sz="4" w:space="0" w:color="auto"/>
              <w:right w:val="single" w:sz="4" w:space="0" w:color="auto"/>
            </w:tcBorders>
            <w:vAlign w:val="center"/>
          </w:tcPr>
          <w:p w:rsidR="00EA134E" w:rsidRDefault="00EA134E"/>
        </w:tc>
        <w:tc>
          <w:tcPr>
            <w:tcW w:w="1025" w:type="dxa"/>
            <w:vAlign w:val="center"/>
          </w:tcPr>
          <w:p w:rsidR="00EA134E" w:rsidRDefault="00EA134E">
            <w:pPr>
              <w:jc w:val="center"/>
            </w:pPr>
          </w:p>
        </w:tc>
      </w:tr>
      <w:tr w:rsidR="00EA134E" w:rsidTr="00416EFD">
        <w:trPr>
          <w:trHeight w:val="180"/>
          <w:jc w:val="center"/>
        </w:trPr>
        <w:tc>
          <w:tcPr>
            <w:tcW w:w="1526" w:type="dxa"/>
            <w:vMerge/>
            <w:vAlign w:val="center"/>
          </w:tcPr>
          <w:p w:rsidR="00EA134E" w:rsidRDefault="00EA134E">
            <w:pPr>
              <w:jc w:val="center"/>
              <w:rPr>
                <w:rFonts w:ascii="宋体" w:hAnsi="宋体"/>
                <w:b/>
                <w:sz w:val="24"/>
              </w:rPr>
            </w:pPr>
          </w:p>
        </w:tc>
        <w:tc>
          <w:tcPr>
            <w:tcW w:w="1559" w:type="dxa"/>
            <w:vMerge w:val="restart"/>
            <w:tcBorders>
              <w:top w:val="single" w:sz="4" w:space="0" w:color="auto"/>
            </w:tcBorders>
            <w:vAlign w:val="center"/>
          </w:tcPr>
          <w:p w:rsidR="00EA134E" w:rsidRDefault="00545E67">
            <w:pPr>
              <w:jc w:val="center"/>
              <w:rPr>
                <w:b/>
              </w:rPr>
            </w:pPr>
            <w:r>
              <w:rPr>
                <w:rFonts w:hint="eastAsia"/>
                <w:b/>
              </w:rPr>
              <w:t>项目效益</w:t>
            </w:r>
          </w:p>
        </w:tc>
        <w:tc>
          <w:tcPr>
            <w:tcW w:w="7088" w:type="dxa"/>
            <w:tcBorders>
              <w:top w:val="single" w:sz="4" w:space="0" w:color="auto"/>
              <w:bottom w:val="single" w:sz="4" w:space="0" w:color="auto"/>
            </w:tcBorders>
          </w:tcPr>
          <w:p w:rsidR="00EA134E" w:rsidRDefault="00545E67">
            <w:r>
              <w:rPr>
                <w:rFonts w:hint="eastAsia"/>
              </w:rPr>
              <w:t>被扶持家庭农牧场在减少劳动力、带动小农户发展作用明显。</w:t>
            </w:r>
          </w:p>
        </w:tc>
        <w:tc>
          <w:tcPr>
            <w:tcW w:w="850" w:type="dxa"/>
            <w:tcBorders>
              <w:top w:val="single" w:sz="4" w:space="0" w:color="auto"/>
              <w:bottom w:val="single" w:sz="4" w:space="0" w:color="auto"/>
            </w:tcBorders>
            <w:vAlign w:val="center"/>
          </w:tcPr>
          <w:p w:rsidR="00EA134E" w:rsidRDefault="00545E67">
            <w:pPr>
              <w:jc w:val="center"/>
            </w:pPr>
            <w:r>
              <w:rPr>
                <w:rFonts w:hint="eastAsia"/>
              </w:rPr>
              <w:t>3</w:t>
            </w:r>
          </w:p>
        </w:tc>
        <w:tc>
          <w:tcPr>
            <w:tcW w:w="2126" w:type="dxa"/>
            <w:vMerge w:val="restart"/>
            <w:tcBorders>
              <w:top w:val="single" w:sz="4" w:space="0" w:color="auto"/>
              <w:right w:val="single" w:sz="4" w:space="0" w:color="auto"/>
            </w:tcBorders>
            <w:vAlign w:val="center"/>
          </w:tcPr>
          <w:p w:rsidR="00EA134E" w:rsidRDefault="00545E67">
            <w:r>
              <w:rPr>
                <w:rFonts w:hint="eastAsia"/>
              </w:rPr>
              <w:t>项目区总结报告及绩效评价报告、典型户调查</w:t>
            </w:r>
          </w:p>
        </w:tc>
        <w:tc>
          <w:tcPr>
            <w:tcW w:w="1025" w:type="dxa"/>
            <w:vAlign w:val="center"/>
          </w:tcPr>
          <w:p w:rsidR="00EA134E" w:rsidRDefault="00EA134E">
            <w:pPr>
              <w:jc w:val="center"/>
            </w:pPr>
          </w:p>
        </w:tc>
      </w:tr>
      <w:tr w:rsidR="00EA134E" w:rsidTr="00416EFD">
        <w:trPr>
          <w:trHeight w:val="165"/>
          <w:jc w:val="center"/>
        </w:trPr>
        <w:tc>
          <w:tcPr>
            <w:tcW w:w="1526" w:type="dxa"/>
            <w:vMerge/>
            <w:vAlign w:val="center"/>
          </w:tcPr>
          <w:p w:rsidR="00EA134E" w:rsidRDefault="00EA134E">
            <w:pPr>
              <w:jc w:val="center"/>
              <w:rPr>
                <w:rFonts w:ascii="宋体" w:hAnsi="宋体"/>
                <w:b/>
                <w:sz w:val="24"/>
              </w:rPr>
            </w:pPr>
          </w:p>
        </w:tc>
        <w:tc>
          <w:tcPr>
            <w:tcW w:w="1559" w:type="dxa"/>
            <w:vMerge/>
            <w:vAlign w:val="center"/>
          </w:tcPr>
          <w:p w:rsidR="00EA134E" w:rsidRDefault="00EA134E">
            <w:pPr>
              <w:jc w:val="center"/>
              <w:rPr>
                <w:b/>
              </w:rPr>
            </w:pPr>
          </w:p>
        </w:tc>
        <w:tc>
          <w:tcPr>
            <w:tcW w:w="7088" w:type="dxa"/>
            <w:tcBorders>
              <w:top w:val="single" w:sz="4" w:space="0" w:color="auto"/>
              <w:bottom w:val="single" w:sz="4" w:space="0" w:color="auto"/>
            </w:tcBorders>
          </w:tcPr>
          <w:p w:rsidR="00EA134E" w:rsidRDefault="00545E67">
            <w:r>
              <w:rPr>
                <w:rFonts w:hint="eastAsia"/>
              </w:rPr>
              <w:t>被扶持家庭农牧场本年度生产经营中，节水、控肥、减药、控膜面积占总经营面积</w:t>
            </w:r>
            <w:r>
              <w:rPr>
                <w:rFonts w:hint="eastAsia"/>
              </w:rPr>
              <w:t>30%</w:t>
            </w:r>
            <w:r>
              <w:rPr>
                <w:rFonts w:hint="eastAsia"/>
              </w:rPr>
              <w:t>以上。</w:t>
            </w:r>
          </w:p>
        </w:tc>
        <w:tc>
          <w:tcPr>
            <w:tcW w:w="850" w:type="dxa"/>
            <w:tcBorders>
              <w:top w:val="single" w:sz="4" w:space="0" w:color="auto"/>
              <w:bottom w:val="single" w:sz="4" w:space="0" w:color="auto"/>
            </w:tcBorders>
            <w:vAlign w:val="center"/>
          </w:tcPr>
          <w:p w:rsidR="00EA134E" w:rsidRDefault="00545E67">
            <w:pPr>
              <w:jc w:val="center"/>
            </w:pPr>
            <w:r>
              <w:rPr>
                <w:rFonts w:hint="eastAsia"/>
              </w:rPr>
              <w:t>5</w:t>
            </w:r>
          </w:p>
        </w:tc>
        <w:tc>
          <w:tcPr>
            <w:tcW w:w="2126" w:type="dxa"/>
            <w:vMerge/>
            <w:tcBorders>
              <w:right w:val="single" w:sz="4" w:space="0" w:color="auto"/>
            </w:tcBorders>
            <w:vAlign w:val="center"/>
          </w:tcPr>
          <w:p w:rsidR="00EA134E" w:rsidRDefault="00EA134E"/>
        </w:tc>
        <w:tc>
          <w:tcPr>
            <w:tcW w:w="1025" w:type="dxa"/>
            <w:vAlign w:val="center"/>
          </w:tcPr>
          <w:p w:rsidR="00EA134E" w:rsidRDefault="00EA134E">
            <w:pPr>
              <w:jc w:val="center"/>
            </w:pPr>
          </w:p>
        </w:tc>
      </w:tr>
      <w:tr w:rsidR="00EA134E" w:rsidTr="00416EFD">
        <w:trPr>
          <w:trHeight w:val="132"/>
          <w:jc w:val="center"/>
        </w:trPr>
        <w:tc>
          <w:tcPr>
            <w:tcW w:w="1526" w:type="dxa"/>
            <w:vMerge/>
            <w:vAlign w:val="center"/>
          </w:tcPr>
          <w:p w:rsidR="00EA134E" w:rsidRDefault="00EA134E">
            <w:pPr>
              <w:jc w:val="center"/>
              <w:rPr>
                <w:rFonts w:ascii="宋体" w:hAnsi="宋体"/>
                <w:b/>
                <w:sz w:val="24"/>
              </w:rPr>
            </w:pPr>
          </w:p>
        </w:tc>
        <w:tc>
          <w:tcPr>
            <w:tcW w:w="1559" w:type="dxa"/>
            <w:vMerge/>
            <w:vAlign w:val="center"/>
          </w:tcPr>
          <w:p w:rsidR="00EA134E" w:rsidRDefault="00EA134E">
            <w:pPr>
              <w:jc w:val="center"/>
              <w:rPr>
                <w:b/>
              </w:rPr>
            </w:pPr>
          </w:p>
        </w:tc>
        <w:tc>
          <w:tcPr>
            <w:tcW w:w="7088" w:type="dxa"/>
            <w:tcBorders>
              <w:top w:val="single" w:sz="4" w:space="0" w:color="auto"/>
              <w:bottom w:val="single" w:sz="4" w:space="0" w:color="auto"/>
            </w:tcBorders>
          </w:tcPr>
          <w:p w:rsidR="00EA134E" w:rsidRDefault="00545E67">
            <w:r>
              <w:rPr>
                <w:rFonts w:hint="eastAsia"/>
              </w:rPr>
              <w:t>被扶持的家庭农牧场增收</w:t>
            </w:r>
            <w:r>
              <w:rPr>
                <w:rFonts w:hint="eastAsia"/>
              </w:rPr>
              <w:t>20%</w:t>
            </w:r>
            <w:r>
              <w:rPr>
                <w:rFonts w:hint="eastAsia"/>
              </w:rPr>
              <w:t>以上。</w:t>
            </w:r>
          </w:p>
        </w:tc>
        <w:tc>
          <w:tcPr>
            <w:tcW w:w="850" w:type="dxa"/>
            <w:tcBorders>
              <w:top w:val="single" w:sz="4" w:space="0" w:color="auto"/>
              <w:bottom w:val="single" w:sz="4" w:space="0" w:color="auto"/>
            </w:tcBorders>
            <w:vAlign w:val="center"/>
          </w:tcPr>
          <w:p w:rsidR="00EA134E" w:rsidRDefault="00545E67">
            <w:pPr>
              <w:jc w:val="center"/>
            </w:pPr>
            <w:r>
              <w:rPr>
                <w:rFonts w:hint="eastAsia"/>
              </w:rPr>
              <w:t>5</w:t>
            </w:r>
          </w:p>
        </w:tc>
        <w:tc>
          <w:tcPr>
            <w:tcW w:w="2126" w:type="dxa"/>
            <w:vMerge/>
            <w:tcBorders>
              <w:right w:val="single" w:sz="4" w:space="0" w:color="auto"/>
            </w:tcBorders>
            <w:vAlign w:val="center"/>
          </w:tcPr>
          <w:p w:rsidR="00EA134E" w:rsidRDefault="00EA134E"/>
        </w:tc>
        <w:tc>
          <w:tcPr>
            <w:tcW w:w="1025" w:type="dxa"/>
            <w:vAlign w:val="center"/>
          </w:tcPr>
          <w:p w:rsidR="00EA134E" w:rsidRDefault="00EA134E">
            <w:pPr>
              <w:jc w:val="center"/>
            </w:pPr>
          </w:p>
        </w:tc>
      </w:tr>
      <w:tr w:rsidR="00EA134E" w:rsidTr="00416EFD">
        <w:trPr>
          <w:trHeight w:val="132"/>
          <w:jc w:val="center"/>
        </w:trPr>
        <w:tc>
          <w:tcPr>
            <w:tcW w:w="1526" w:type="dxa"/>
            <w:vMerge/>
            <w:vAlign w:val="center"/>
          </w:tcPr>
          <w:p w:rsidR="00EA134E" w:rsidRDefault="00EA134E">
            <w:pPr>
              <w:jc w:val="center"/>
              <w:rPr>
                <w:rFonts w:ascii="宋体" w:hAnsi="宋体"/>
                <w:b/>
                <w:sz w:val="24"/>
              </w:rPr>
            </w:pPr>
          </w:p>
        </w:tc>
        <w:tc>
          <w:tcPr>
            <w:tcW w:w="1559" w:type="dxa"/>
            <w:vMerge/>
            <w:tcBorders>
              <w:bottom w:val="single" w:sz="4" w:space="0" w:color="auto"/>
            </w:tcBorders>
            <w:vAlign w:val="center"/>
          </w:tcPr>
          <w:p w:rsidR="00EA134E" w:rsidRDefault="00EA134E">
            <w:pPr>
              <w:jc w:val="center"/>
              <w:rPr>
                <w:b/>
              </w:rPr>
            </w:pPr>
          </w:p>
        </w:tc>
        <w:tc>
          <w:tcPr>
            <w:tcW w:w="7088" w:type="dxa"/>
            <w:tcBorders>
              <w:top w:val="single" w:sz="4" w:space="0" w:color="auto"/>
              <w:bottom w:val="single" w:sz="4" w:space="0" w:color="auto"/>
            </w:tcBorders>
          </w:tcPr>
          <w:p w:rsidR="00EA134E" w:rsidRDefault="00545E67">
            <w:r>
              <w:rPr>
                <w:rFonts w:hint="eastAsia"/>
              </w:rPr>
              <w:t>被扶持的家庭农牧场建账立档情况。</w:t>
            </w:r>
          </w:p>
        </w:tc>
        <w:tc>
          <w:tcPr>
            <w:tcW w:w="850" w:type="dxa"/>
            <w:tcBorders>
              <w:top w:val="single" w:sz="4" w:space="0" w:color="auto"/>
              <w:bottom w:val="single" w:sz="4" w:space="0" w:color="auto"/>
            </w:tcBorders>
            <w:vAlign w:val="center"/>
          </w:tcPr>
          <w:p w:rsidR="00EA134E" w:rsidRDefault="00545E67">
            <w:pPr>
              <w:jc w:val="center"/>
            </w:pPr>
            <w:r>
              <w:rPr>
                <w:rFonts w:hint="eastAsia"/>
              </w:rPr>
              <w:t>8</w:t>
            </w:r>
          </w:p>
        </w:tc>
        <w:tc>
          <w:tcPr>
            <w:tcW w:w="2126" w:type="dxa"/>
            <w:vMerge/>
            <w:tcBorders>
              <w:bottom w:val="single" w:sz="4" w:space="0" w:color="auto"/>
              <w:right w:val="single" w:sz="4" w:space="0" w:color="auto"/>
            </w:tcBorders>
            <w:vAlign w:val="center"/>
          </w:tcPr>
          <w:p w:rsidR="00EA134E" w:rsidRDefault="00EA134E"/>
        </w:tc>
        <w:tc>
          <w:tcPr>
            <w:tcW w:w="1025" w:type="dxa"/>
            <w:vAlign w:val="center"/>
          </w:tcPr>
          <w:p w:rsidR="00EA134E" w:rsidRDefault="00EA134E">
            <w:pPr>
              <w:jc w:val="center"/>
            </w:pPr>
          </w:p>
        </w:tc>
      </w:tr>
      <w:tr w:rsidR="00EA134E" w:rsidTr="00416EFD">
        <w:trPr>
          <w:trHeight w:val="120"/>
          <w:jc w:val="center"/>
        </w:trPr>
        <w:tc>
          <w:tcPr>
            <w:tcW w:w="1526" w:type="dxa"/>
            <w:vMerge/>
            <w:vAlign w:val="center"/>
          </w:tcPr>
          <w:p w:rsidR="00EA134E" w:rsidRDefault="00EA134E">
            <w:pPr>
              <w:jc w:val="center"/>
              <w:rPr>
                <w:rFonts w:ascii="宋体" w:hAnsi="宋体"/>
                <w:b/>
                <w:sz w:val="24"/>
              </w:rPr>
            </w:pPr>
          </w:p>
        </w:tc>
        <w:tc>
          <w:tcPr>
            <w:tcW w:w="1559" w:type="dxa"/>
            <w:tcBorders>
              <w:top w:val="single" w:sz="4" w:space="0" w:color="auto"/>
            </w:tcBorders>
            <w:vAlign w:val="center"/>
          </w:tcPr>
          <w:p w:rsidR="00EA134E" w:rsidRDefault="00545E67">
            <w:pPr>
              <w:jc w:val="center"/>
              <w:rPr>
                <w:b/>
              </w:rPr>
            </w:pPr>
            <w:r>
              <w:rPr>
                <w:rFonts w:hint="eastAsia"/>
                <w:b/>
              </w:rPr>
              <w:t>农民满意度</w:t>
            </w:r>
          </w:p>
        </w:tc>
        <w:tc>
          <w:tcPr>
            <w:tcW w:w="7088" w:type="dxa"/>
            <w:tcBorders>
              <w:top w:val="single" w:sz="4" w:space="0" w:color="auto"/>
            </w:tcBorders>
          </w:tcPr>
          <w:p w:rsidR="00EA134E" w:rsidRDefault="00545E67">
            <w:r>
              <w:rPr>
                <w:rFonts w:hint="eastAsia"/>
              </w:rPr>
              <w:t>试点区域内农民群众满意度</w:t>
            </w:r>
            <w:r>
              <w:rPr>
                <w:rFonts w:hint="eastAsia"/>
              </w:rPr>
              <w:t>95%</w:t>
            </w:r>
            <w:r>
              <w:rPr>
                <w:rFonts w:hint="eastAsia"/>
              </w:rPr>
              <w:t>以上。</w:t>
            </w:r>
          </w:p>
        </w:tc>
        <w:tc>
          <w:tcPr>
            <w:tcW w:w="850" w:type="dxa"/>
            <w:tcBorders>
              <w:top w:val="single" w:sz="4" w:space="0" w:color="auto"/>
            </w:tcBorders>
            <w:vAlign w:val="center"/>
          </w:tcPr>
          <w:p w:rsidR="00EA134E" w:rsidRDefault="00545E67">
            <w:pPr>
              <w:jc w:val="center"/>
            </w:pPr>
            <w:r>
              <w:rPr>
                <w:rFonts w:hint="eastAsia"/>
              </w:rPr>
              <w:t>5</w:t>
            </w:r>
          </w:p>
        </w:tc>
        <w:tc>
          <w:tcPr>
            <w:tcW w:w="2126" w:type="dxa"/>
            <w:tcBorders>
              <w:top w:val="single" w:sz="4" w:space="0" w:color="auto"/>
              <w:right w:val="single" w:sz="4" w:space="0" w:color="auto"/>
            </w:tcBorders>
            <w:vAlign w:val="center"/>
          </w:tcPr>
          <w:p w:rsidR="00EA134E" w:rsidRDefault="00545E67">
            <w:r>
              <w:rPr>
                <w:rFonts w:hint="eastAsia"/>
              </w:rPr>
              <w:t>走访农户</w:t>
            </w:r>
          </w:p>
        </w:tc>
        <w:tc>
          <w:tcPr>
            <w:tcW w:w="1025" w:type="dxa"/>
            <w:vAlign w:val="center"/>
          </w:tcPr>
          <w:p w:rsidR="00EA134E" w:rsidRDefault="00EA134E">
            <w:pPr>
              <w:jc w:val="center"/>
            </w:pPr>
          </w:p>
        </w:tc>
      </w:tr>
      <w:tr w:rsidR="00EA134E" w:rsidTr="00416EFD">
        <w:trPr>
          <w:trHeight w:val="195"/>
          <w:jc w:val="center"/>
        </w:trPr>
        <w:tc>
          <w:tcPr>
            <w:tcW w:w="1526" w:type="dxa"/>
            <w:vMerge w:val="restart"/>
            <w:vAlign w:val="center"/>
          </w:tcPr>
          <w:p w:rsidR="00EA134E" w:rsidRDefault="00545E67">
            <w:pPr>
              <w:jc w:val="center"/>
              <w:rPr>
                <w:rFonts w:ascii="宋体" w:hAnsi="宋体"/>
                <w:b/>
                <w:sz w:val="24"/>
              </w:rPr>
            </w:pPr>
            <w:r>
              <w:rPr>
                <w:rFonts w:ascii="宋体" w:hAnsi="宋体" w:hint="eastAsia"/>
                <w:b/>
                <w:sz w:val="24"/>
              </w:rPr>
              <w:t>其   他</w:t>
            </w:r>
          </w:p>
        </w:tc>
        <w:tc>
          <w:tcPr>
            <w:tcW w:w="1559" w:type="dxa"/>
            <w:tcBorders>
              <w:bottom w:val="single" w:sz="4" w:space="0" w:color="auto"/>
            </w:tcBorders>
            <w:vAlign w:val="center"/>
          </w:tcPr>
          <w:p w:rsidR="00EA134E" w:rsidRDefault="00545E67">
            <w:pPr>
              <w:jc w:val="center"/>
              <w:rPr>
                <w:b/>
              </w:rPr>
            </w:pPr>
            <w:r>
              <w:rPr>
                <w:rFonts w:hint="eastAsia"/>
                <w:b/>
              </w:rPr>
              <w:t>重大违规违纪</w:t>
            </w:r>
          </w:p>
        </w:tc>
        <w:tc>
          <w:tcPr>
            <w:tcW w:w="7088" w:type="dxa"/>
            <w:tcBorders>
              <w:bottom w:val="single" w:sz="4" w:space="0" w:color="auto"/>
            </w:tcBorders>
          </w:tcPr>
          <w:p w:rsidR="00EA134E" w:rsidRDefault="00545E67">
            <w:r>
              <w:rPr>
                <w:rFonts w:hint="eastAsia"/>
              </w:rPr>
              <w:t>经监察、审计、财政监督机构等查出存在重大违规违纪行为并造成严重后果及恶劣影响的，扣除全部得分。</w:t>
            </w:r>
          </w:p>
        </w:tc>
        <w:tc>
          <w:tcPr>
            <w:tcW w:w="850" w:type="dxa"/>
            <w:tcBorders>
              <w:bottom w:val="single" w:sz="4" w:space="0" w:color="auto"/>
            </w:tcBorders>
            <w:vAlign w:val="center"/>
          </w:tcPr>
          <w:p w:rsidR="00EA134E" w:rsidRDefault="00545E67">
            <w:pPr>
              <w:jc w:val="center"/>
            </w:pPr>
            <w:r>
              <w:rPr>
                <w:rFonts w:hint="eastAsia"/>
              </w:rPr>
              <w:t>-100</w:t>
            </w:r>
          </w:p>
        </w:tc>
        <w:tc>
          <w:tcPr>
            <w:tcW w:w="2126" w:type="dxa"/>
            <w:vMerge w:val="restart"/>
            <w:tcBorders>
              <w:right w:val="single" w:sz="4" w:space="0" w:color="auto"/>
            </w:tcBorders>
            <w:vAlign w:val="center"/>
          </w:tcPr>
          <w:p w:rsidR="00EA134E" w:rsidRDefault="00545E67">
            <w:r>
              <w:rPr>
                <w:rFonts w:hint="eastAsia"/>
              </w:rPr>
              <w:t>查阅相关资料</w:t>
            </w:r>
          </w:p>
        </w:tc>
        <w:tc>
          <w:tcPr>
            <w:tcW w:w="1025" w:type="dxa"/>
            <w:vAlign w:val="center"/>
          </w:tcPr>
          <w:p w:rsidR="00EA134E" w:rsidRDefault="00EA134E">
            <w:pPr>
              <w:jc w:val="center"/>
            </w:pPr>
          </w:p>
        </w:tc>
      </w:tr>
      <w:tr w:rsidR="00EA134E" w:rsidTr="00416EFD">
        <w:trPr>
          <w:trHeight w:val="120"/>
          <w:jc w:val="center"/>
        </w:trPr>
        <w:tc>
          <w:tcPr>
            <w:tcW w:w="1526" w:type="dxa"/>
            <w:vMerge/>
          </w:tcPr>
          <w:p w:rsidR="00EA134E" w:rsidRDefault="00EA134E"/>
        </w:tc>
        <w:tc>
          <w:tcPr>
            <w:tcW w:w="1559" w:type="dxa"/>
            <w:tcBorders>
              <w:top w:val="single" w:sz="4" w:space="0" w:color="auto"/>
            </w:tcBorders>
            <w:vAlign w:val="center"/>
          </w:tcPr>
          <w:p w:rsidR="00EA134E" w:rsidRDefault="00545E67">
            <w:pPr>
              <w:jc w:val="center"/>
              <w:rPr>
                <w:b/>
              </w:rPr>
            </w:pPr>
            <w:r>
              <w:rPr>
                <w:rFonts w:hint="eastAsia"/>
                <w:b/>
              </w:rPr>
              <w:t>一般违规违纪</w:t>
            </w:r>
          </w:p>
        </w:tc>
        <w:tc>
          <w:tcPr>
            <w:tcW w:w="7088" w:type="dxa"/>
            <w:tcBorders>
              <w:top w:val="single" w:sz="4" w:space="0" w:color="auto"/>
            </w:tcBorders>
          </w:tcPr>
          <w:p w:rsidR="00EA134E" w:rsidRDefault="00545E67">
            <w:r>
              <w:rPr>
                <w:rFonts w:hint="eastAsia"/>
              </w:rPr>
              <w:t>经群众举报、新闻媒体曝光等各种渠道反映并经查实的违规违纪行为，能够及时纠正，每发生一起扣</w:t>
            </w:r>
            <w:r>
              <w:rPr>
                <w:rFonts w:hint="eastAsia"/>
              </w:rPr>
              <w:t>5</w:t>
            </w:r>
            <w:r>
              <w:rPr>
                <w:rFonts w:hint="eastAsia"/>
              </w:rPr>
              <w:t>分，扣完为止。</w:t>
            </w:r>
          </w:p>
        </w:tc>
        <w:tc>
          <w:tcPr>
            <w:tcW w:w="850" w:type="dxa"/>
            <w:tcBorders>
              <w:top w:val="single" w:sz="4" w:space="0" w:color="auto"/>
            </w:tcBorders>
            <w:vAlign w:val="center"/>
          </w:tcPr>
          <w:p w:rsidR="00EA134E" w:rsidRDefault="00545E67">
            <w:pPr>
              <w:jc w:val="center"/>
            </w:pPr>
            <w:r>
              <w:rPr>
                <w:rFonts w:hint="eastAsia"/>
              </w:rPr>
              <w:t>-20</w:t>
            </w:r>
          </w:p>
        </w:tc>
        <w:tc>
          <w:tcPr>
            <w:tcW w:w="2126" w:type="dxa"/>
            <w:vMerge/>
            <w:tcBorders>
              <w:right w:val="single" w:sz="4" w:space="0" w:color="auto"/>
            </w:tcBorders>
          </w:tcPr>
          <w:p w:rsidR="00EA134E" w:rsidRDefault="00EA134E"/>
        </w:tc>
        <w:tc>
          <w:tcPr>
            <w:tcW w:w="1025" w:type="dxa"/>
            <w:tcBorders>
              <w:left w:val="single" w:sz="4" w:space="0" w:color="auto"/>
            </w:tcBorders>
            <w:vAlign w:val="center"/>
          </w:tcPr>
          <w:p w:rsidR="00EA134E" w:rsidRDefault="00EA134E">
            <w:pPr>
              <w:jc w:val="center"/>
            </w:pPr>
          </w:p>
        </w:tc>
      </w:tr>
      <w:tr w:rsidR="00EA134E" w:rsidTr="00416EFD">
        <w:trPr>
          <w:trHeight w:val="440"/>
          <w:jc w:val="center"/>
        </w:trPr>
        <w:tc>
          <w:tcPr>
            <w:tcW w:w="3085" w:type="dxa"/>
            <w:gridSpan w:val="2"/>
            <w:vAlign w:val="center"/>
          </w:tcPr>
          <w:p w:rsidR="00EA134E" w:rsidRDefault="00545E67">
            <w:pPr>
              <w:jc w:val="center"/>
              <w:rPr>
                <w:b/>
                <w:sz w:val="28"/>
                <w:szCs w:val="28"/>
              </w:rPr>
            </w:pPr>
            <w:r>
              <w:rPr>
                <w:rFonts w:hint="eastAsia"/>
                <w:b/>
                <w:sz w:val="28"/>
                <w:szCs w:val="28"/>
              </w:rPr>
              <w:t>合</w:t>
            </w:r>
            <w:r>
              <w:rPr>
                <w:rFonts w:hint="eastAsia"/>
                <w:b/>
                <w:sz w:val="28"/>
                <w:szCs w:val="28"/>
              </w:rPr>
              <w:t xml:space="preserve">    </w:t>
            </w:r>
            <w:r>
              <w:rPr>
                <w:rFonts w:hint="eastAsia"/>
                <w:b/>
                <w:sz w:val="28"/>
                <w:szCs w:val="28"/>
              </w:rPr>
              <w:t>计</w:t>
            </w:r>
          </w:p>
        </w:tc>
        <w:tc>
          <w:tcPr>
            <w:tcW w:w="7088" w:type="dxa"/>
          </w:tcPr>
          <w:p w:rsidR="00EA134E" w:rsidRDefault="00EA134E"/>
        </w:tc>
        <w:tc>
          <w:tcPr>
            <w:tcW w:w="850" w:type="dxa"/>
          </w:tcPr>
          <w:p w:rsidR="00EA134E" w:rsidRDefault="00EA134E"/>
        </w:tc>
        <w:tc>
          <w:tcPr>
            <w:tcW w:w="2126" w:type="dxa"/>
            <w:tcBorders>
              <w:right w:val="single" w:sz="4" w:space="0" w:color="auto"/>
            </w:tcBorders>
          </w:tcPr>
          <w:p w:rsidR="00EA134E" w:rsidRDefault="00EA134E"/>
        </w:tc>
        <w:tc>
          <w:tcPr>
            <w:tcW w:w="1025" w:type="dxa"/>
            <w:tcBorders>
              <w:left w:val="single" w:sz="4" w:space="0" w:color="auto"/>
            </w:tcBorders>
            <w:vAlign w:val="center"/>
          </w:tcPr>
          <w:p w:rsidR="00EA134E" w:rsidRDefault="00EA134E">
            <w:pPr>
              <w:jc w:val="center"/>
            </w:pPr>
          </w:p>
        </w:tc>
      </w:tr>
    </w:tbl>
    <w:p w:rsidR="00EA134E" w:rsidRDefault="00545E67">
      <w:pPr>
        <w:spacing w:line="500" w:lineRule="exact"/>
        <w:rPr>
          <w:rFonts w:ascii="楷体_GB2312" w:eastAsia="楷体_GB2312" w:hAnsi="宋体"/>
          <w:sz w:val="28"/>
          <w:szCs w:val="28"/>
        </w:rPr>
      </w:pPr>
      <w:r>
        <w:rPr>
          <w:rFonts w:ascii="楷体_GB2312" w:eastAsia="楷体_GB2312" w:hAnsi="宋体" w:hint="eastAsia"/>
          <w:sz w:val="28"/>
          <w:szCs w:val="28"/>
        </w:rPr>
        <w:t>备注：考核分值保留1位小数。对评价标准要求的内容未全部完成，评价标准未明确扣分规则的，考核人员根据实际酌情给扣分。</w:t>
      </w:r>
    </w:p>
    <w:p w:rsidR="00EA134E" w:rsidRDefault="00EA134E">
      <w:pPr>
        <w:spacing w:line="500" w:lineRule="exact"/>
        <w:rPr>
          <w:rFonts w:ascii="楷体_GB2312" w:eastAsia="楷体_GB2312" w:hAnsi="宋体"/>
          <w:sz w:val="28"/>
          <w:szCs w:val="28"/>
        </w:rPr>
      </w:pPr>
    </w:p>
    <w:p w:rsidR="00EA134E" w:rsidRDefault="00545E67">
      <w:pPr>
        <w:spacing w:line="500" w:lineRule="exact"/>
        <w:rPr>
          <w:rFonts w:ascii="仿宋_GB2312" w:eastAsia="仿宋_GB2312"/>
          <w:sz w:val="32"/>
          <w:szCs w:val="32"/>
        </w:rPr>
      </w:pPr>
      <w:r>
        <w:rPr>
          <w:rFonts w:ascii="楷体_GB2312" w:eastAsia="楷体_GB2312" w:hAnsi="宋体" w:hint="eastAsia"/>
          <w:sz w:val="28"/>
          <w:szCs w:val="28"/>
        </w:rPr>
        <w:t>绩效评价小组人员签字：</w:t>
      </w:r>
      <w:r>
        <w:rPr>
          <w:rFonts w:ascii="楷体_GB2312" w:eastAsia="楷体_GB2312" w:hAnsi="宋体" w:hint="eastAsia"/>
          <w:sz w:val="28"/>
          <w:szCs w:val="28"/>
        </w:rPr>
        <w:tab/>
      </w:r>
      <w:r>
        <w:rPr>
          <w:rFonts w:ascii="楷体_GB2312" w:eastAsia="楷体_GB2312" w:hAnsi="宋体" w:hint="eastAsia"/>
          <w:sz w:val="28"/>
          <w:szCs w:val="28"/>
        </w:rPr>
        <w:tab/>
      </w:r>
      <w:r>
        <w:rPr>
          <w:rFonts w:ascii="楷体_GB2312" w:eastAsia="楷体_GB2312" w:hAnsi="宋体" w:hint="eastAsia"/>
          <w:sz w:val="24"/>
        </w:rPr>
        <w:tab/>
      </w:r>
      <w:r>
        <w:rPr>
          <w:rFonts w:ascii="楷体_GB2312" w:eastAsia="楷体_GB2312" w:hAnsi="宋体" w:hint="eastAsia"/>
          <w:sz w:val="24"/>
        </w:rPr>
        <w:tab/>
      </w:r>
      <w:r>
        <w:rPr>
          <w:rFonts w:ascii="楷体_GB2312" w:eastAsia="楷体_GB2312" w:hAnsi="宋体" w:hint="eastAsia"/>
          <w:sz w:val="24"/>
        </w:rPr>
        <w:tab/>
      </w:r>
      <w:r>
        <w:rPr>
          <w:rFonts w:ascii="方正黑体_GBK" w:eastAsia="方正黑体_GBK" w:hAnsi="宋体" w:hint="eastAsia"/>
          <w:sz w:val="24"/>
        </w:rPr>
        <w:tab/>
      </w:r>
      <w:r>
        <w:rPr>
          <w:rFonts w:ascii="方正黑体_GBK" w:eastAsia="方正黑体_GBK" w:hAnsi="宋体" w:hint="eastAsia"/>
          <w:sz w:val="24"/>
        </w:rPr>
        <w:tab/>
      </w:r>
      <w:r>
        <w:rPr>
          <w:rFonts w:ascii="方正黑体_GBK" w:eastAsia="方正黑体_GBK" w:hAnsi="宋体" w:hint="eastAsia"/>
          <w:sz w:val="24"/>
        </w:rPr>
        <w:tab/>
      </w:r>
      <w:r>
        <w:rPr>
          <w:rFonts w:ascii="方正黑体_GBK" w:eastAsia="方正黑体_GBK" w:hAnsi="宋体" w:hint="eastAsia"/>
          <w:sz w:val="24"/>
        </w:rPr>
        <w:tab/>
      </w:r>
      <w:r>
        <w:rPr>
          <w:rFonts w:ascii="方正黑体_GBK" w:eastAsia="方正黑体_GBK" w:hAnsi="宋体" w:hint="eastAsia"/>
          <w:sz w:val="24"/>
        </w:rPr>
        <w:tab/>
      </w:r>
    </w:p>
    <w:p w:rsidR="00EA134E" w:rsidRDefault="00EA134E">
      <w:pPr>
        <w:jc w:val="center"/>
        <w:rPr>
          <w:rFonts w:ascii="方正小标宋简体" w:eastAsia="方正小标宋简体"/>
          <w:w w:val="95"/>
          <w:sz w:val="32"/>
          <w:szCs w:val="32"/>
        </w:rPr>
      </w:pPr>
    </w:p>
    <w:p w:rsidR="00EA134E" w:rsidRDefault="00EA134E"/>
    <w:sectPr w:rsidR="00EA134E" w:rsidSect="00F6540F">
      <w:headerReference w:type="even" r:id="rId7"/>
      <w:footerReference w:type="default" r:id="rId8"/>
      <w:pgSz w:w="16838" w:h="11906" w:orient="landscape"/>
      <w:pgMar w:top="1134" w:right="1440" w:bottom="1134" w:left="1440" w:header="851" w:footer="992" w:gutter="0"/>
      <w:pgNumType w:fmt="numberInDash" w:start="5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1AF" w:rsidRDefault="000071AF" w:rsidP="00416EFD">
      <w:r>
        <w:separator/>
      </w:r>
    </w:p>
  </w:endnote>
  <w:endnote w:type="continuationSeparator" w:id="0">
    <w:p w:rsidR="000071AF" w:rsidRDefault="000071AF" w:rsidP="00416E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FD" w:rsidRDefault="00C72594">
    <w:pPr>
      <w:pStyle w:val="a3"/>
    </w:pPr>
    <w:r>
      <w:rPr>
        <w:noProof/>
      </w:rPr>
      <w:pict>
        <v:rect id="_x0000_s1025" style="position:absolute;margin-left:6pt;margin-top:490.5pt;width:60pt;height:70.5pt;z-index:251660288;mso-position-horizontal-relative:left-margin-area;mso-position-vertical-relative:page" o:allowincell="f" stroked="f">
          <v:textbox style="layout-flow:vertical">
            <w:txbxContent>
              <w:sdt>
                <w:sdtPr>
                  <w:rPr>
                    <w:rFonts w:ascii="宋体" w:eastAsia="宋体" w:hAnsi="宋体"/>
                    <w:sz w:val="28"/>
                    <w:szCs w:val="28"/>
                  </w:rPr>
                  <w:id w:val="171360697"/>
                  <w:docPartObj>
                    <w:docPartGallery w:val="Page Numbers (Margins)"/>
                    <w:docPartUnique/>
                  </w:docPartObj>
                </w:sdtPr>
                <w:sdtContent>
                  <w:sdt>
                    <w:sdtPr>
                      <w:rPr>
                        <w:rFonts w:ascii="宋体" w:eastAsia="宋体" w:hAnsi="宋体"/>
                        <w:sz w:val="28"/>
                        <w:szCs w:val="28"/>
                      </w:rPr>
                      <w:id w:val="171360698"/>
                      <w:docPartObj>
                        <w:docPartGallery w:val="Page Numbers (Margins)"/>
                        <w:docPartUnique/>
                      </w:docPartObj>
                    </w:sdtPr>
                    <w:sdtContent>
                      <w:p w:rsidR="00416EFD" w:rsidRPr="00416EFD" w:rsidRDefault="00C72594">
                        <w:pPr>
                          <w:jc w:val="center"/>
                          <w:rPr>
                            <w:rFonts w:ascii="宋体" w:eastAsia="宋体" w:hAnsi="宋体"/>
                            <w:sz w:val="28"/>
                            <w:szCs w:val="28"/>
                          </w:rPr>
                        </w:pPr>
                        <w:r w:rsidRPr="00416EFD">
                          <w:rPr>
                            <w:rFonts w:ascii="宋体" w:eastAsia="宋体" w:hAnsi="宋体"/>
                            <w:sz w:val="28"/>
                            <w:szCs w:val="28"/>
                          </w:rPr>
                          <w:fldChar w:fldCharType="begin"/>
                        </w:r>
                        <w:r w:rsidR="00416EFD" w:rsidRPr="00416EFD">
                          <w:rPr>
                            <w:rFonts w:ascii="宋体" w:eastAsia="宋体" w:hAnsi="宋体"/>
                            <w:sz w:val="28"/>
                            <w:szCs w:val="28"/>
                          </w:rPr>
                          <w:instrText xml:space="preserve"> PAGE   \* MERGEFORMAT </w:instrText>
                        </w:r>
                        <w:r w:rsidRPr="00416EFD">
                          <w:rPr>
                            <w:rFonts w:ascii="宋体" w:eastAsia="宋体" w:hAnsi="宋体"/>
                            <w:sz w:val="28"/>
                            <w:szCs w:val="28"/>
                          </w:rPr>
                          <w:fldChar w:fldCharType="separate"/>
                        </w:r>
                        <w:r w:rsidR="00F6540F" w:rsidRPr="00F6540F">
                          <w:rPr>
                            <w:rFonts w:ascii="宋体" w:eastAsia="宋体" w:hAnsi="宋体"/>
                            <w:noProof/>
                            <w:sz w:val="28"/>
                            <w:szCs w:val="28"/>
                            <w:lang w:val="zh-CN"/>
                          </w:rPr>
                          <w:t>-</w:t>
                        </w:r>
                        <w:r w:rsidR="00F6540F">
                          <w:rPr>
                            <w:rFonts w:ascii="宋体" w:eastAsia="宋体" w:hAnsi="宋体"/>
                            <w:noProof/>
                            <w:sz w:val="28"/>
                            <w:szCs w:val="28"/>
                          </w:rPr>
                          <w:t xml:space="preserve"> 55 -</w:t>
                        </w:r>
                        <w:r w:rsidRPr="00416EFD">
                          <w:rPr>
                            <w:rFonts w:ascii="宋体" w:eastAsia="宋体" w:hAnsi="宋体"/>
                            <w:sz w:val="28"/>
                            <w:szCs w:val="28"/>
                          </w:rPr>
                          <w:fldChar w:fldCharType="end"/>
                        </w:r>
                      </w:p>
                    </w:sdtContent>
                  </w:sdt>
                </w:sdtContent>
              </w:sdt>
            </w:txbxContent>
          </v:textbox>
          <w10:wrap anchorx="margin"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1AF" w:rsidRDefault="000071AF" w:rsidP="00416EFD">
      <w:r>
        <w:separator/>
      </w:r>
    </w:p>
  </w:footnote>
  <w:footnote w:type="continuationSeparator" w:id="0">
    <w:p w:rsidR="000071AF" w:rsidRDefault="000071AF" w:rsidP="00416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38190"/>
      <w:docPartObj>
        <w:docPartGallery w:val="Page Numbers (Margins)"/>
        <w:docPartUnique/>
      </w:docPartObj>
    </w:sdtPr>
    <w:sdtContent>
      <w:p w:rsidR="00416EFD" w:rsidRDefault="00C72594" w:rsidP="00416EFD">
        <w:pPr>
          <w:pStyle w:val="a4"/>
          <w:pBdr>
            <w:bottom w:val="none" w:sz="0" w:space="0" w:color="auto"/>
          </w:pBdr>
        </w:pPr>
        <w:r>
          <w:rPr>
            <w:noProof/>
          </w:rPr>
          <w:pict>
            <v:rect id="_x0000_s1026" style="position:absolute;left:0;text-align:left;margin-left:2.25pt;margin-top:33.75pt;width:60pt;height:70.5pt;z-index:251662336;mso-position-horizontal-relative:left-margin-area;mso-position-vertical-relative:page" o:allowincell="f" stroked="f">
              <v:textbox style="layout-flow:vertical">
                <w:txbxContent>
                  <w:sdt>
                    <w:sdtPr>
                      <w:rPr>
                        <w:rFonts w:ascii="宋体" w:eastAsia="宋体" w:hAnsi="宋体"/>
                        <w:sz w:val="28"/>
                        <w:szCs w:val="28"/>
                      </w:rPr>
                      <w:id w:val="92638188"/>
                      <w:docPartObj>
                        <w:docPartGallery w:val="Page Numbers (Margins)"/>
                        <w:docPartUnique/>
                      </w:docPartObj>
                    </w:sdtPr>
                    <w:sdtContent>
                      <w:sdt>
                        <w:sdtPr>
                          <w:rPr>
                            <w:rFonts w:ascii="宋体" w:eastAsia="宋体" w:hAnsi="宋体"/>
                            <w:sz w:val="28"/>
                            <w:szCs w:val="28"/>
                          </w:rPr>
                          <w:id w:val="92638189"/>
                          <w:docPartObj>
                            <w:docPartGallery w:val="Page Numbers (Margins)"/>
                            <w:docPartUnique/>
                          </w:docPartObj>
                        </w:sdtPr>
                        <w:sdtContent>
                          <w:p w:rsidR="00416EFD" w:rsidRPr="00416EFD" w:rsidRDefault="00C72594">
                            <w:pPr>
                              <w:jc w:val="center"/>
                              <w:rPr>
                                <w:rFonts w:ascii="宋体" w:eastAsia="宋体" w:hAnsi="宋体"/>
                                <w:sz w:val="28"/>
                                <w:szCs w:val="28"/>
                              </w:rPr>
                            </w:pPr>
                            <w:r w:rsidRPr="00416EFD">
                              <w:rPr>
                                <w:rFonts w:ascii="宋体" w:eastAsia="宋体" w:hAnsi="宋体"/>
                                <w:sz w:val="28"/>
                                <w:szCs w:val="28"/>
                              </w:rPr>
                              <w:fldChar w:fldCharType="begin"/>
                            </w:r>
                            <w:r w:rsidR="00416EFD" w:rsidRPr="00416EFD">
                              <w:rPr>
                                <w:rFonts w:ascii="宋体" w:eastAsia="宋体" w:hAnsi="宋体"/>
                                <w:sz w:val="28"/>
                                <w:szCs w:val="28"/>
                              </w:rPr>
                              <w:instrText xml:space="preserve"> PAGE   \* MERGEFORMAT </w:instrText>
                            </w:r>
                            <w:r w:rsidRPr="00416EFD">
                              <w:rPr>
                                <w:rFonts w:ascii="宋体" w:eastAsia="宋体" w:hAnsi="宋体"/>
                                <w:sz w:val="28"/>
                                <w:szCs w:val="28"/>
                              </w:rPr>
                              <w:fldChar w:fldCharType="separate"/>
                            </w:r>
                            <w:r w:rsidR="00F6540F" w:rsidRPr="00F6540F">
                              <w:rPr>
                                <w:rFonts w:ascii="宋体" w:eastAsia="宋体" w:hAnsi="宋体"/>
                                <w:noProof/>
                                <w:sz w:val="28"/>
                                <w:szCs w:val="28"/>
                                <w:lang w:val="zh-CN"/>
                              </w:rPr>
                              <w:t>-</w:t>
                            </w:r>
                            <w:r w:rsidR="00F6540F">
                              <w:rPr>
                                <w:rFonts w:ascii="宋体" w:eastAsia="宋体" w:hAnsi="宋体"/>
                                <w:noProof/>
                                <w:sz w:val="28"/>
                                <w:szCs w:val="28"/>
                              </w:rPr>
                              <w:t xml:space="preserve"> 56 -</w:t>
                            </w:r>
                            <w:r w:rsidRPr="00416EFD">
                              <w:rPr>
                                <w:rFonts w:ascii="宋体" w:eastAsia="宋体" w:hAnsi="宋体"/>
                                <w:sz w:val="28"/>
                                <w:szCs w:val="28"/>
                              </w:rPr>
                              <w:fldChar w:fldCharType="end"/>
                            </w:r>
                          </w:p>
                        </w:sdtContent>
                      </w:sdt>
                    </w:sdtContent>
                  </w:sdt>
                </w:txbxContent>
              </v:textbox>
              <w10:wrap anchorx="margin" anchory="page"/>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ED95255"/>
    <w:rsid w:val="000071AF"/>
    <w:rsid w:val="000348E3"/>
    <w:rsid w:val="00191CB9"/>
    <w:rsid w:val="002377C0"/>
    <w:rsid w:val="00376522"/>
    <w:rsid w:val="00416EFD"/>
    <w:rsid w:val="00545E67"/>
    <w:rsid w:val="005A6313"/>
    <w:rsid w:val="006B324A"/>
    <w:rsid w:val="0092058B"/>
    <w:rsid w:val="00A02DCD"/>
    <w:rsid w:val="00BC1207"/>
    <w:rsid w:val="00C72594"/>
    <w:rsid w:val="00EA134E"/>
    <w:rsid w:val="00EB3D87"/>
    <w:rsid w:val="00F200C4"/>
    <w:rsid w:val="00F6540F"/>
    <w:rsid w:val="00FE1CD2"/>
    <w:rsid w:val="18F150DD"/>
    <w:rsid w:val="26645741"/>
    <w:rsid w:val="5ED952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13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A134E"/>
    <w:pPr>
      <w:tabs>
        <w:tab w:val="center" w:pos="4153"/>
        <w:tab w:val="right" w:pos="8306"/>
      </w:tabs>
      <w:snapToGrid w:val="0"/>
      <w:jc w:val="left"/>
    </w:pPr>
    <w:rPr>
      <w:sz w:val="18"/>
      <w:szCs w:val="18"/>
    </w:rPr>
  </w:style>
  <w:style w:type="paragraph" w:styleId="a4">
    <w:name w:val="header"/>
    <w:basedOn w:val="a"/>
    <w:link w:val="Char0"/>
    <w:rsid w:val="00EA13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EA134E"/>
    <w:rPr>
      <w:kern w:val="2"/>
      <w:sz w:val="18"/>
      <w:szCs w:val="18"/>
    </w:rPr>
  </w:style>
  <w:style w:type="character" w:customStyle="1" w:styleId="Char">
    <w:name w:val="页脚 Char"/>
    <w:basedOn w:val="a0"/>
    <w:link w:val="a3"/>
    <w:rsid w:val="00EA134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219</Words>
  <Characters>1252</Characters>
  <Application>Microsoft Office Word</Application>
  <DocSecurity>0</DocSecurity>
  <Lines>10</Lines>
  <Paragraphs>2</Paragraphs>
  <ScaleCrop>false</ScaleCrop>
  <Company>微软中国</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向日葵</dc:creator>
  <cp:lastModifiedBy>dreamsummit</cp:lastModifiedBy>
  <cp:revision>4</cp:revision>
  <cp:lastPrinted>2021-03-16T02:29:00Z</cp:lastPrinted>
  <dcterms:created xsi:type="dcterms:W3CDTF">2020-12-24T03:09:00Z</dcterms:created>
  <dcterms:modified xsi:type="dcterms:W3CDTF">2021-03-16T02:30:00Z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